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B5" w:rsidRPr="000310AB" w:rsidRDefault="00BC75B5" w:rsidP="00BC75B5">
      <w:pPr>
        <w:spacing w:line="360" w:lineRule="auto"/>
        <w:ind w:right="152"/>
        <w:jc w:val="both"/>
        <w:rPr>
          <w:w w:val="105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4317"/>
        <w:gridCol w:w="2446"/>
        <w:gridCol w:w="1204"/>
      </w:tblGrid>
      <w:tr w:rsidR="00BC75B5" w:rsidTr="00563B07">
        <w:trPr>
          <w:trHeight w:val="7542"/>
        </w:trPr>
        <w:tc>
          <w:tcPr>
            <w:tcW w:w="9571" w:type="dxa"/>
            <w:gridSpan w:val="4"/>
          </w:tcPr>
          <w:p w:rsidR="00BC75B5" w:rsidRPr="00BC75B5" w:rsidRDefault="00BC75B5" w:rsidP="00A25A51">
            <w:pPr>
              <w:spacing w:line="360" w:lineRule="auto"/>
              <w:ind w:right="15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C75B5" w:rsidRPr="00BC75B5" w:rsidRDefault="00BC75B5" w:rsidP="00F4722A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b/>
                <w:sz w:val="28"/>
                <w:szCs w:val="26"/>
                <w:lang w:val="ru-RU"/>
              </w:rPr>
            </w:pPr>
            <w:r w:rsidRPr="00BC75B5">
              <w:rPr>
                <w:rFonts w:ascii="Times New Roman" w:hAnsi="Times New Roman"/>
                <w:b/>
                <w:sz w:val="28"/>
                <w:szCs w:val="26"/>
                <w:lang w:val="ru-RU"/>
              </w:rPr>
              <w:t>УТВЕРЖДАЮ</w:t>
            </w: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</w:pPr>
            <w:r w:rsidRPr="00BC75B5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  <w:t xml:space="preserve">Ректор ФГБОУ ВО СГМУ </w:t>
            </w: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</w:pPr>
            <w:r w:rsidRPr="00BC75B5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  <w:t>(г. Архангельск) Минздрава России</w:t>
            </w:r>
          </w:p>
          <w:p w:rsid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</w:pPr>
            <w:r w:rsidRPr="00BC75B5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  <w:t>________________ Л. Н. Горбатова</w:t>
            </w:r>
          </w:p>
          <w:p w:rsid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</w:pP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right"/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  <w:lang w:val="ru-RU"/>
              </w:rPr>
            </w:pPr>
          </w:p>
          <w:p w:rsidR="00BC75B5" w:rsidRPr="00BC75B5" w:rsidRDefault="00BC75B5" w:rsidP="00BC75B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75B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РЕКОМЕНДАЦИИ ПО РАЗРАБОТКЕ КОМПЛЕКСНОЙ ПРОГРАММЫ   </w:t>
            </w:r>
          </w:p>
          <w:p w:rsidR="00BC75B5" w:rsidRPr="00BC75B5" w:rsidRDefault="00BC75B5" w:rsidP="00BC75B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75B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РАЗВИТИЯ КАФЕДРЫ</w:t>
            </w: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center"/>
              <w:rPr>
                <w:rStyle w:val="FontStyle25"/>
                <w:sz w:val="28"/>
                <w:lang w:val="ru-RU"/>
              </w:rPr>
            </w:pPr>
          </w:p>
          <w:p w:rsidR="00BC75B5" w:rsidRPr="00BC75B5" w:rsidRDefault="00BC75B5" w:rsidP="00BC75B5">
            <w:pPr>
              <w:tabs>
                <w:tab w:val="left" w:pos="7035"/>
              </w:tabs>
              <w:spacing w:line="360" w:lineRule="auto"/>
              <w:ind w:right="230"/>
              <w:rPr>
                <w:rStyle w:val="FontStyle25"/>
                <w:sz w:val="28"/>
                <w:lang w:val="ru-RU"/>
              </w:rPr>
            </w:pP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center"/>
              <w:rPr>
                <w:rStyle w:val="FontStyle25"/>
                <w:sz w:val="28"/>
                <w:lang w:val="ru-RU"/>
              </w:rPr>
            </w:pPr>
            <w:r w:rsidRPr="00BC75B5">
              <w:rPr>
                <w:rStyle w:val="FontStyle25"/>
                <w:sz w:val="28"/>
                <w:lang w:val="ru-RU"/>
              </w:rPr>
              <w:t>Версия 1.0</w:t>
            </w: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center"/>
              <w:rPr>
                <w:rStyle w:val="FontStyle25"/>
                <w:sz w:val="28"/>
                <w:lang w:val="ru-RU"/>
              </w:rPr>
            </w:pPr>
            <w:r w:rsidRPr="00BC75B5">
              <w:rPr>
                <w:rStyle w:val="FontStyle25"/>
                <w:sz w:val="28"/>
                <w:lang w:val="ru-RU"/>
              </w:rPr>
              <w:t>Дата введения: «___» _________________ 2024 г.</w:t>
            </w: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center"/>
              <w:rPr>
                <w:rStyle w:val="FontStyle25"/>
                <w:sz w:val="28"/>
                <w:lang w:val="ru-RU"/>
              </w:rPr>
            </w:pPr>
          </w:p>
          <w:p w:rsidR="00BC75B5" w:rsidRPr="00BC75B5" w:rsidRDefault="00BC75B5" w:rsidP="00A25A51">
            <w:pPr>
              <w:tabs>
                <w:tab w:val="left" w:pos="7035"/>
              </w:tabs>
              <w:spacing w:line="360" w:lineRule="auto"/>
              <w:ind w:right="2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BC75B5">
              <w:rPr>
                <w:rStyle w:val="FontStyle25"/>
                <w:sz w:val="28"/>
              </w:rPr>
              <w:t>Архангельск</w:t>
            </w:r>
            <w:proofErr w:type="spellEnd"/>
            <w:r w:rsidRPr="00BC75B5">
              <w:rPr>
                <w:rStyle w:val="FontStyle25"/>
                <w:sz w:val="28"/>
              </w:rPr>
              <w:t>, 2024</w:t>
            </w:r>
          </w:p>
        </w:tc>
      </w:tr>
      <w:tr w:rsidR="00BC75B5" w:rsidTr="00563B07">
        <w:trPr>
          <w:trHeight w:val="480"/>
        </w:trPr>
        <w:tc>
          <w:tcPr>
            <w:tcW w:w="1384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2482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Фамилия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подпись</w:t>
            </w:r>
            <w:proofErr w:type="spellEnd"/>
          </w:p>
        </w:tc>
        <w:tc>
          <w:tcPr>
            <w:tcW w:w="1241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</w:p>
        </w:tc>
      </w:tr>
      <w:tr w:rsidR="00BC75B5" w:rsidTr="00563B07">
        <w:trPr>
          <w:trHeight w:val="737"/>
        </w:trPr>
        <w:tc>
          <w:tcPr>
            <w:tcW w:w="1384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Разработал</w:t>
            </w:r>
            <w:proofErr w:type="spellEnd"/>
          </w:p>
        </w:tc>
        <w:tc>
          <w:tcPr>
            <w:tcW w:w="4464" w:type="dxa"/>
          </w:tcPr>
          <w:p w:rsidR="00BC75B5" w:rsidRPr="00563B07" w:rsidRDefault="00563B07" w:rsidP="00563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Проректор по развитию регионального здравоохранения и дополнительному профессиональному образованию</w:t>
            </w:r>
          </w:p>
        </w:tc>
        <w:tc>
          <w:tcPr>
            <w:tcW w:w="2482" w:type="dxa"/>
          </w:tcPr>
          <w:p w:rsidR="00BC75B5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Дьячкова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М.Г.</w:t>
            </w:r>
          </w:p>
        </w:tc>
        <w:tc>
          <w:tcPr>
            <w:tcW w:w="1241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75B5" w:rsidTr="00563B07">
        <w:trPr>
          <w:trHeight w:val="397"/>
        </w:trPr>
        <w:tc>
          <w:tcPr>
            <w:tcW w:w="1384" w:type="dxa"/>
            <w:vMerge w:val="restart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Согласовал</w:t>
            </w:r>
            <w:proofErr w:type="spellEnd"/>
          </w:p>
        </w:tc>
        <w:tc>
          <w:tcPr>
            <w:tcW w:w="4464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Проректор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учебной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работе</w:t>
            </w:r>
            <w:proofErr w:type="spellEnd"/>
          </w:p>
        </w:tc>
        <w:tc>
          <w:tcPr>
            <w:tcW w:w="2482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Кострова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Г.Н.</w:t>
            </w:r>
          </w:p>
        </w:tc>
        <w:tc>
          <w:tcPr>
            <w:tcW w:w="1241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75B5" w:rsidTr="00563B07">
        <w:trPr>
          <w:trHeight w:val="368"/>
        </w:trPr>
        <w:tc>
          <w:tcPr>
            <w:tcW w:w="1384" w:type="dxa"/>
            <w:vMerge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Проректор по научно-инновационной работе</w:t>
            </w:r>
          </w:p>
        </w:tc>
        <w:tc>
          <w:tcPr>
            <w:tcW w:w="2482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Унгуряну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Т.Н.</w:t>
            </w:r>
          </w:p>
        </w:tc>
        <w:tc>
          <w:tcPr>
            <w:tcW w:w="1241" w:type="dxa"/>
          </w:tcPr>
          <w:p w:rsidR="00BC75B5" w:rsidRPr="00563B07" w:rsidRDefault="00BC75B5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B07" w:rsidTr="006B2ED4">
        <w:trPr>
          <w:trHeight w:val="397"/>
        </w:trPr>
        <w:tc>
          <w:tcPr>
            <w:tcW w:w="1384" w:type="dxa"/>
            <w:vMerge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Проректор по воспитательной и социальной работе</w:t>
            </w:r>
          </w:p>
        </w:tc>
        <w:tc>
          <w:tcPr>
            <w:tcW w:w="2482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Корниенко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Е.Р.</w:t>
            </w:r>
          </w:p>
        </w:tc>
        <w:tc>
          <w:tcPr>
            <w:tcW w:w="1241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B07" w:rsidTr="006B2ED4">
        <w:trPr>
          <w:trHeight w:val="397"/>
        </w:trPr>
        <w:tc>
          <w:tcPr>
            <w:tcW w:w="1384" w:type="dxa"/>
            <w:vMerge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И.о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. проректора по цифровой трансформации и инфраструктурному развитию</w:t>
            </w:r>
          </w:p>
        </w:tc>
        <w:tc>
          <w:tcPr>
            <w:tcW w:w="2482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Веселков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241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B07" w:rsidTr="006B2ED4">
        <w:trPr>
          <w:trHeight w:val="397"/>
        </w:trPr>
        <w:tc>
          <w:tcPr>
            <w:tcW w:w="1384" w:type="dxa"/>
            <w:vMerge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Главный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бухгалтер</w:t>
            </w:r>
            <w:proofErr w:type="spellEnd"/>
          </w:p>
        </w:tc>
        <w:tc>
          <w:tcPr>
            <w:tcW w:w="2482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Глазова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Е.Л.</w:t>
            </w:r>
          </w:p>
        </w:tc>
        <w:tc>
          <w:tcPr>
            <w:tcW w:w="1241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B07" w:rsidTr="006B2ED4">
        <w:trPr>
          <w:trHeight w:val="397"/>
        </w:trPr>
        <w:tc>
          <w:tcPr>
            <w:tcW w:w="1384" w:type="dxa"/>
            <w:vMerge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Начальник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планово-финансового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2482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Катышева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М.С.</w:t>
            </w:r>
          </w:p>
        </w:tc>
        <w:tc>
          <w:tcPr>
            <w:tcW w:w="1241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B07" w:rsidTr="00563B07">
        <w:trPr>
          <w:trHeight w:val="567"/>
        </w:trPr>
        <w:tc>
          <w:tcPr>
            <w:tcW w:w="1384" w:type="dxa"/>
            <w:vMerge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4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3B07">
              <w:rPr>
                <w:rFonts w:ascii="Times New Roman" w:hAnsi="Times New Roman"/>
                <w:sz w:val="22"/>
                <w:szCs w:val="22"/>
                <w:lang w:val="ru-RU"/>
              </w:rPr>
              <w:t>Начальник управления правового и кадрового обеспечения</w:t>
            </w:r>
          </w:p>
        </w:tc>
        <w:tc>
          <w:tcPr>
            <w:tcW w:w="2482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3B07">
              <w:rPr>
                <w:rFonts w:ascii="Times New Roman" w:hAnsi="Times New Roman"/>
                <w:sz w:val="22"/>
                <w:szCs w:val="22"/>
              </w:rPr>
              <w:t>Котлов</w:t>
            </w:r>
            <w:proofErr w:type="spellEnd"/>
            <w:r w:rsidRPr="00563B07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1241" w:type="dxa"/>
          </w:tcPr>
          <w:p w:rsidR="00563B07" w:rsidRPr="00563B07" w:rsidRDefault="00563B07" w:rsidP="00A25A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63B07" w:rsidRDefault="00563B07" w:rsidP="006E588F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2"/>
          <w:szCs w:val="22"/>
        </w:rPr>
        <w:sectPr w:rsidR="00563B07" w:rsidSect="00211E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РЕКОМЕНДАЦИИ ПО РАЗРАБОТКЕ КОМПЛЕКСНОЙ ПРОГРАММЫ   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РАЗВИТИЯ КАФЕДРЫ</w:t>
      </w:r>
    </w:p>
    <w:p w:rsidR="00432DFD" w:rsidRDefault="00432DFD" w:rsidP="00432DFD">
      <w:pPr>
        <w:spacing w:line="1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2DFD" w:rsidRDefault="00432DFD" w:rsidP="00432D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рекомендации составлены в помощь заведующим кафедрами при разработке комплексной программы развития кафедры.</w:t>
      </w:r>
    </w:p>
    <w:p w:rsidR="00432DFD" w:rsidRDefault="00432DFD" w:rsidP="00432DFD">
      <w:pPr>
        <w:spacing w:line="120" w:lineRule="auto"/>
        <w:rPr>
          <w:rFonts w:ascii="Times New Roman" w:hAnsi="Times New Roman"/>
          <w:b/>
          <w:i/>
          <w:sz w:val="24"/>
        </w:rPr>
      </w:pPr>
    </w:p>
    <w:p w:rsidR="00432DFD" w:rsidRDefault="00432DFD" w:rsidP="00432DFD">
      <w:pPr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Общие положения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Комплексная программа развития кафедры разрабатывается на пять лет </w:t>
      </w:r>
      <w:proofErr w:type="gramStart"/>
      <w:r>
        <w:rPr>
          <w:rFonts w:ascii="Times New Roman" w:hAnsi="Times New Roman"/>
          <w:sz w:val="24"/>
        </w:rPr>
        <w:t>и  включает</w:t>
      </w:r>
      <w:proofErr w:type="gramEnd"/>
      <w:r>
        <w:rPr>
          <w:rFonts w:ascii="Times New Roman" w:hAnsi="Times New Roman"/>
          <w:sz w:val="24"/>
        </w:rPr>
        <w:t xml:space="preserve"> показатели на каждый год.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Проекты комплексных программ развития кафедры разрабатывают кандидаты на должность заведующего кафедрой </w:t>
      </w:r>
      <w:proofErr w:type="gramStart"/>
      <w:r>
        <w:rPr>
          <w:rFonts w:ascii="Times New Roman" w:hAnsi="Times New Roman"/>
          <w:sz w:val="24"/>
        </w:rPr>
        <w:t>при  прохождении</w:t>
      </w:r>
      <w:proofErr w:type="gramEnd"/>
      <w:r>
        <w:rPr>
          <w:rFonts w:ascii="Times New Roman" w:hAnsi="Times New Roman"/>
          <w:sz w:val="24"/>
        </w:rPr>
        <w:t xml:space="preserve"> конкурса на должность.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комплексной программы развития кафедры рассматривается, обсуждается на заседаниях </w:t>
      </w:r>
      <w:proofErr w:type="gramStart"/>
      <w:r>
        <w:rPr>
          <w:rFonts w:ascii="Times New Roman" w:hAnsi="Times New Roman"/>
          <w:sz w:val="24"/>
        </w:rPr>
        <w:t>кафедры,  Ученого</w:t>
      </w:r>
      <w:proofErr w:type="gramEnd"/>
      <w:r>
        <w:rPr>
          <w:rFonts w:ascii="Times New Roman" w:hAnsi="Times New Roman"/>
          <w:sz w:val="24"/>
        </w:rPr>
        <w:t xml:space="preserve"> совета факультета, Ученого совета СГМУ.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кафедры согласуется с проректорами университета.</w:t>
      </w:r>
    </w:p>
    <w:p w:rsidR="00563B07" w:rsidRPr="00563B07" w:rsidRDefault="00432DFD" w:rsidP="00563B07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Комплексная программа развития кафедры утверждается ректором СГМУ после согласований с </w:t>
      </w:r>
      <w:proofErr w:type="spellStart"/>
      <w:proofErr w:type="gramStart"/>
      <w:r>
        <w:rPr>
          <w:rFonts w:ascii="Times New Roman" w:hAnsi="Times New Roman"/>
          <w:sz w:val="24"/>
        </w:rPr>
        <w:t>проректорами.</w:t>
      </w:r>
      <w:r w:rsidR="00563B07" w:rsidRPr="00563B07">
        <w:rPr>
          <w:rFonts w:ascii="Times New Roman" w:hAnsi="Times New Roman"/>
          <w:sz w:val="24"/>
        </w:rPr>
        <w:t>Комплексная</w:t>
      </w:r>
      <w:proofErr w:type="spellEnd"/>
      <w:proofErr w:type="gramEnd"/>
      <w:r w:rsidR="00563B07" w:rsidRPr="00563B07">
        <w:rPr>
          <w:rFonts w:ascii="Times New Roman" w:hAnsi="Times New Roman"/>
          <w:sz w:val="24"/>
        </w:rPr>
        <w:t xml:space="preserve"> программа развития кафедры представляется в двух экземплярах: оригинал хранится на кафедре, копия – в отделе учебно-методического обеспечения и мониторинга качества образования.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Корректировка комплексной программы развития кафедры при необходимости осуществляется заведующим кафедрой после обсуждения на заседании кафедры и оформляется в виде приложения к первоначальному варианту программы.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Структура комплексной </w:t>
      </w:r>
      <w:proofErr w:type="gramStart"/>
      <w:r>
        <w:rPr>
          <w:rFonts w:ascii="Times New Roman" w:hAnsi="Times New Roman"/>
          <w:b/>
          <w:i/>
          <w:sz w:val="24"/>
        </w:rPr>
        <w:t>программы  развития</w:t>
      </w:r>
      <w:proofErr w:type="gramEnd"/>
      <w:r>
        <w:rPr>
          <w:rFonts w:ascii="Times New Roman" w:hAnsi="Times New Roman"/>
          <w:b/>
          <w:i/>
          <w:sz w:val="24"/>
        </w:rPr>
        <w:t xml:space="preserve"> кафедры</w:t>
      </w:r>
    </w:p>
    <w:p w:rsidR="00432DFD" w:rsidRPr="000D6F70" w:rsidRDefault="00432DFD" w:rsidP="00432D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содержит титульный лист (приложение А), лист согласования (приложение Б) и следующие разделы:</w:t>
      </w:r>
    </w:p>
    <w:p w:rsidR="000D6F70" w:rsidRPr="00393983" w:rsidRDefault="000D6F70" w:rsidP="00393983">
      <w:pPr>
        <w:pStyle w:val="a3"/>
        <w:numPr>
          <w:ilvl w:val="0"/>
          <w:numId w:val="32"/>
        </w:numPr>
        <w:tabs>
          <w:tab w:val="clear" w:pos="1080"/>
          <w:tab w:val="num" w:pos="0"/>
        </w:tabs>
        <w:spacing w:line="360" w:lineRule="auto"/>
        <w:ind w:left="0" w:firstLine="426"/>
        <w:jc w:val="both"/>
        <w:rPr>
          <w:rFonts w:ascii="Times New Roman" w:hAnsi="Times New Roman"/>
          <w:sz w:val="24"/>
        </w:rPr>
      </w:pPr>
      <w:r w:rsidRPr="00393983">
        <w:rPr>
          <w:rFonts w:ascii="Times New Roman" w:hAnsi="Times New Roman"/>
          <w:b/>
          <w:bCs/>
          <w:sz w:val="24"/>
        </w:rPr>
        <w:t>Ключевые результаты развития в предыдущий период и имеющиеся заделы</w:t>
      </w:r>
    </w:p>
    <w:p w:rsidR="00432DFD" w:rsidRPr="00393983" w:rsidRDefault="003C0503" w:rsidP="00393983">
      <w:pPr>
        <w:pStyle w:val="a3"/>
        <w:widowControl/>
        <w:numPr>
          <w:ilvl w:val="0"/>
          <w:numId w:val="32"/>
        </w:numPr>
        <w:tabs>
          <w:tab w:val="clear" w:pos="1080"/>
          <w:tab w:val="num" w:pos="0"/>
        </w:tabs>
        <w:suppressAutoHyphens w:val="0"/>
        <w:spacing w:line="360" w:lineRule="auto"/>
        <w:ind w:left="0" w:firstLine="426"/>
        <w:jc w:val="both"/>
        <w:rPr>
          <w:rFonts w:ascii="Times New Roman" w:hAnsi="Times New Roman"/>
          <w:sz w:val="24"/>
        </w:rPr>
      </w:pPr>
      <w:r w:rsidRPr="00393983">
        <w:rPr>
          <w:rFonts w:ascii="Times New Roman" w:hAnsi="Times New Roman"/>
          <w:b/>
          <w:sz w:val="24"/>
        </w:rPr>
        <w:t>Миссия,</w:t>
      </w:r>
      <w:r w:rsidR="00552E08">
        <w:rPr>
          <w:rFonts w:ascii="Times New Roman" w:hAnsi="Times New Roman"/>
          <w:b/>
          <w:sz w:val="24"/>
        </w:rPr>
        <w:t xml:space="preserve"> </w:t>
      </w:r>
      <w:proofErr w:type="gramStart"/>
      <w:r w:rsidR="00552E08">
        <w:rPr>
          <w:rFonts w:ascii="Times New Roman" w:hAnsi="Times New Roman"/>
          <w:b/>
          <w:sz w:val="24"/>
        </w:rPr>
        <w:t xml:space="preserve">стратегическая </w:t>
      </w:r>
      <w:r w:rsidRPr="00393983">
        <w:rPr>
          <w:rFonts w:ascii="Times New Roman" w:hAnsi="Times New Roman"/>
          <w:b/>
          <w:sz w:val="24"/>
        </w:rPr>
        <w:t xml:space="preserve"> цель</w:t>
      </w:r>
      <w:proofErr w:type="gramEnd"/>
      <w:r w:rsidR="00552E08">
        <w:rPr>
          <w:rFonts w:ascii="Times New Roman" w:hAnsi="Times New Roman"/>
          <w:b/>
          <w:sz w:val="24"/>
        </w:rPr>
        <w:t xml:space="preserve"> на 5-летний период</w:t>
      </w:r>
      <w:r w:rsidR="00432DFD" w:rsidRPr="00393983">
        <w:rPr>
          <w:rFonts w:ascii="Times New Roman" w:hAnsi="Times New Roman"/>
          <w:b/>
          <w:sz w:val="24"/>
        </w:rPr>
        <w:t xml:space="preserve"> </w:t>
      </w:r>
      <w:r w:rsidRPr="00393983">
        <w:rPr>
          <w:rFonts w:ascii="Times New Roman" w:hAnsi="Times New Roman"/>
          <w:b/>
          <w:sz w:val="24"/>
        </w:rPr>
        <w:t xml:space="preserve"> и задачи программы развития</w:t>
      </w:r>
      <w:r w:rsidR="00432DFD" w:rsidRPr="00393983">
        <w:rPr>
          <w:rFonts w:ascii="Times New Roman" w:hAnsi="Times New Roman"/>
          <w:b/>
          <w:sz w:val="24"/>
        </w:rPr>
        <w:t xml:space="preserve"> кафедры</w:t>
      </w:r>
      <w:r w:rsidR="00432DFD" w:rsidRPr="00393983">
        <w:rPr>
          <w:rFonts w:ascii="Times New Roman" w:hAnsi="Times New Roman"/>
          <w:sz w:val="24"/>
        </w:rPr>
        <w:t>.</w:t>
      </w:r>
    </w:p>
    <w:p w:rsidR="00432DFD" w:rsidRPr="00393983" w:rsidRDefault="003C0503" w:rsidP="00393983">
      <w:pPr>
        <w:pStyle w:val="a3"/>
        <w:widowControl/>
        <w:numPr>
          <w:ilvl w:val="0"/>
          <w:numId w:val="32"/>
        </w:numPr>
        <w:tabs>
          <w:tab w:val="clear" w:pos="1080"/>
          <w:tab w:val="num" w:pos="0"/>
        </w:tabs>
        <w:suppressAutoHyphens w:val="0"/>
        <w:spacing w:line="360" w:lineRule="auto"/>
        <w:ind w:left="0" w:firstLine="426"/>
        <w:jc w:val="both"/>
        <w:rPr>
          <w:rFonts w:ascii="Times New Roman" w:hAnsi="Times New Roman"/>
          <w:b/>
          <w:sz w:val="24"/>
        </w:rPr>
      </w:pPr>
      <w:r w:rsidRPr="00393983">
        <w:rPr>
          <w:rFonts w:ascii="Times New Roman" w:hAnsi="Times New Roman"/>
          <w:b/>
          <w:sz w:val="24"/>
        </w:rPr>
        <w:t>Основные направления деятельности в соответствии с программой развития университета</w:t>
      </w:r>
      <w:r w:rsidR="00432DFD" w:rsidRPr="00393983">
        <w:rPr>
          <w:rFonts w:ascii="Times New Roman" w:hAnsi="Times New Roman"/>
          <w:b/>
          <w:sz w:val="24"/>
        </w:rPr>
        <w:t>.</w:t>
      </w:r>
    </w:p>
    <w:p w:rsidR="00900334" w:rsidRPr="00155B11" w:rsidRDefault="00900334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proofErr w:type="gramStart"/>
      <w:r w:rsidRPr="00155B11">
        <w:rPr>
          <w:rFonts w:ascii="Times New Roman" w:hAnsi="Times New Roman"/>
          <w:sz w:val="24"/>
        </w:rPr>
        <w:t xml:space="preserve">Образовательная </w:t>
      </w:r>
      <w:r w:rsidR="00754299" w:rsidRPr="00155B11">
        <w:rPr>
          <w:rFonts w:ascii="Times New Roman" w:hAnsi="Times New Roman"/>
          <w:sz w:val="24"/>
        </w:rPr>
        <w:t xml:space="preserve"> и</w:t>
      </w:r>
      <w:proofErr w:type="gramEnd"/>
      <w:r w:rsidR="00754299" w:rsidRPr="00155B11">
        <w:rPr>
          <w:rFonts w:ascii="Times New Roman" w:hAnsi="Times New Roman"/>
          <w:sz w:val="24"/>
        </w:rPr>
        <w:t xml:space="preserve"> методическая деятельность</w:t>
      </w:r>
    </w:p>
    <w:p w:rsidR="00900334" w:rsidRPr="00155B11" w:rsidRDefault="00900334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>Научно-исследовательская деятельность и политика в области инноваций и коммерциализации разработок</w:t>
      </w:r>
    </w:p>
    <w:p w:rsidR="00900334" w:rsidRPr="00155B11" w:rsidRDefault="00900334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 xml:space="preserve">Воспитательная и </w:t>
      </w:r>
      <w:proofErr w:type="spellStart"/>
      <w:r w:rsidRPr="00155B11">
        <w:rPr>
          <w:rFonts w:ascii="Times New Roman" w:hAnsi="Times New Roman"/>
          <w:sz w:val="24"/>
        </w:rPr>
        <w:t>профориентационная</w:t>
      </w:r>
      <w:proofErr w:type="spellEnd"/>
      <w:r w:rsidRPr="00155B11">
        <w:rPr>
          <w:rFonts w:ascii="Times New Roman" w:hAnsi="Times New Roman"/>
          <w:sz w:val="24"/>
        </w:rPr>
        <w:t xml:space="preserve"> </w:t>
      </w:r>
      <w:r w:rsidR="00205887" w:rsidRPr="00155B11">
        <w:rPr>
          <w:rFonts w:ascii="Times New Roman" w:hAnsi="Times New Roman"/>
          <w:sz w:val="24"/>
        </w:rPr>
        <w:t>деятельность</w:t>
      </w:r>
    </w:p>
    <w:p w:rsidR="00900334" w:rsidRPr="00155B11" w:rsidRDefault="00205887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>М</w:t>
      </w:r>
      <w:r w:rsidR="00900334" w:rsidRPr="00155B11">
        <w:rPr>
          <w:rFonts w:ascii="Times New Roman" w:hAnsi="Times New Roman"/>
          <w:sz w:val="24"/>
        </w:rPr>
        <w:t>еждународн</w:t>
      </w:r>
      <w:r w:rsidRPr="00155B11">
        <w:rPr>
          <w:rFonts w:ascii="Times New Roman" w:hAnsi="Times New Roman"/>
          <w:sz w:val="24"/>
        </w:rPr>
        <w:t>ая</w:t>
      </w:r>
      <w:r w:rsidR="00900334" w:rsidRPr="00155B11">
        <w:rPr>
          <w:rFonts w:ascii="Times New Roman" w:hAnsi="Times New Roman"/>
          <w:sz w:val="24"/>
        </w:rPr>
        <w:t xml:space="preserve"> деятельност</w:t>
      </w:r>
      <w:r w:rsidRPr="00155B11">
        <w:rPr>
          <w:rFonts w:ascii="Times New Roman" w:hAnsi="Times New Roman"/>
          <w:sz w:val="24"/>
        </w:rPr>
        <w:t>ь</w:t>
      </w:r>
    </w:p>
    <w:p w:rsidR="00205887" w:rsidRPr="00155B11" w:rsidRDefault="00205887" w:rsidP="0020588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lastRenderedPageBreak/>
        <w:t xml:space="preserve">Медицинская </w:t>
      </w:r>
      <w:proofErr w:type="gramStart"/>
      <w:r w:rsidRPr="00155B11">
        <w:rPr>
          <w:rFonts w:ascii="Times New Roman" w:hAnsi="Times New Roman"/>
          <w:sz w:val="24"/>
        </w:rPr>
        <w:t>деятельность  Политика</w:t>
      </w:r>
      <w:proofErr w:type="gramEnd"/>
      <w:r w:rsidRPr="00155B11">
        <w:rPr>
          <w:rFonts w:ascii="Times New Roman" w:hAnsi="Times New Roman"/>
          <w:sz w:val="24"/>
        </w:rPr>
        <w:t xml:space="preserve"> в области медицинской деятельности</w:t>
      </w:r>
    </w:p>
    <w:p w:rsidR="00900334" w:rsidRPr="00155B11" w:rsidRDefault="00900334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>Организационная</w:t>
      </w:r>
      <w:r w:rsidR="00205887" w:rsidRPr="00155B11">
        <w:rPr>
          <w:rFonts w:ascii="Times New Roman" w:hAnsi="Times New Roman"/>
          <w:sz w:val="24"/>
        </w:rPr>
        <w:t xml:space="preserve"> деятельность</w:t>
      </w:r>
      <w:r w:rsidRPr="00155B11">
        <w:rPr>
          <w:rFonts w:ascii="Times New Roman" w:hAnsi="Times New Roman"/>
          <w:sz w:val="24"/>
        </w:rPr>
        <w:t xml:space="preserve"> и кадровая работа</w:t>
      </w:r>
    </w:p>
    <w:p w:rsidR="00900334" w:rsidRPr="00155B11" w:rsidRDefault="00205887" w:rsidP="0090033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>Ц</w:t>
      </w:r>
      <w:r w:rsidR="00900334" w:rsidRPr="00155B11">
        <w:rPr>
          <w:rFonts w:ascii="Times New Roman" w:hAnsi="Times New Roman"/>
          <w:sz w:val="24"/>
        </w:rPr>
        <w:t>ифров</w:t>
      </w:r>
      <w:r w:rsidRPr="00155B11">
        <w:rPr>
          <w:rFonts w:ascii="Times New Roman" w:hAnsi="Times New Roman"/>
          <w:sz w:val="24"/>
        </w:rPr>
        <w:t>ая</w:t>
      </w:r>
      <w:r w:rsidR="00900334" w:rsidRPr="00155B11">
        <w:rPr>
          <w:rFonts w:ascii="Times New Roman" w:hAnsi="Times New Roman"/>
          <w:sz w:val="24"/>
        </w:rPr>
        <w:t xml:space="preserve"> трансформаци</w:t>
      </w:r>
      <w:r w:rsidRPr="00155B11">
        <w:rPr>
          <w:rFonts w:ascii="Times New Roman" w:hAnsi="Times New Roman"/>
          <w:sz w:val="24"/>
        </w:rPr>
        <w:t>я</w:t>
      </w:r>
      <w:r w:rsidR="00900334" w:rsidRPr="00155B11">
        <w:rPr>
          <w:rFonts w:ascii="Times New Roman" w:hAnsi="Times New Roman"/>
          <w:sz w:val="24"/>
        </w:rPr>
        <w:t xml:space="preserve"> и политика в области открытых данных</w:t>
      </w:r>
    </w:p>
    <w:p w:rsidR="00155B11" w:rsidRPr="00155B11" w:rsidRDefault="00704C54" w:rsidP="00205887">
      <w:pPr>
        <w:pStyle w:val="a3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155B11">
        <w:rPr>
          <w:rFonts w:ascii="Times New Roman" w:hAnsi="Times New Roman"/>
          <w:sz w:val="24"/>
        </w:rPr>
        <w:t xml:space="preserve">Хозрасчетная </w:t>
      </w:r>
      <w:r w:rsidR="00900334" w:rsidRPr="00155B11">
        <w:rPr>
          <w:rFonts w:ascii="Times New Roman" w:hAnsi="Times New Roman"/>
          <w:sz w:val="24"/>
        </w:rPr>
        <w:t xml:space="preserve"> деятельность</w:t>
      </w:r>
      <w:proofErr w:type="gramEnd"/>
    </w:p>
    <w:p w:rsidR="00432DFD" w:rsidRPr="00155B11" w:rsidRDefault="003C0503" w:rsidP="00205887">
      <w:pPr>
        <w:pStyle w:val="a3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/>
          <w:sz w:val="24"/>
        </w:rPr>
      </w:pPr>
      <w:r w:rsidRPr="00155B11">
        <w:rPr>
          <w:rFonts w:ascii="Times New Roman" w:hAnsi="Times New Roman"/>
          <w:sz w:val="24"/>
        </w:rPr>
        <w:t>Ключевые показатели развития</w:t>
      </w:r>
      <w:r w:rsidR="00432DFD" w:rsidRPr="00155B11">
        <w:rPr>
          <w:rFonts w:ascii="Times New Roman" w:hAnsi="Times New Roman"/>
          <w:sz w:val="24"/>
        </w:rPr>
        <w:t xml:space="preserve"> (</w:t>
      </w:r>
      <w:r w:rsidRPr="00155B11">
        <w:rPr>
          <w:rFonts w:ascii="Times New Roman" w:hAnsi="Times New Roman"/>
          <w:sz w:val="24"/>
        </w:rPr>
        <w:t xml:space="preserve">Приложение </w:t>
      </w:r>
      <w:r w:rsidR="00432DFD" w:rsidRPr="00155B11">
        <w:rPr>
          <w:rFonts w:ascii="Times New Roman" w:hAnsi="Times New Roman"/>
          <w:sz w:val="24"/>
        </w:rPr>
        <w:t>1).</w:t>
      </w:r>
    </w:p>
    <w:p w:rsidR="00155B11" w:rsidRDefault="00155B11" w:rsidP="00155B11">
      <w:pPr>
        <w:pStyle w:val="Default"/>
      </w:pPr>
    </w:p>
    <w:p w:rsidR="00030993" w:rsidRPr="009875F6" w:rsidRDefault="00030993" w:rsidP="009875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9875F6">
        <w:rPr>
          <w:rFonts w:ascii="Times New Roman" w:eastAsiaTheme="minorHAnsi" w:hAnsi="Times New Roman"/>
          <w:b/>
          <w:bCs/>
          <w:sz w:val="24"/>
          <w:lang w:eastAsia="en-US"/>
        </w:rPr>
        <w:t xml:space="preserve">Целью </w:t>
      </w:r>
      <w:r w:rsidRPr="009875F6">
        <w:rPr>
          <w:rFonts w:ascii="Times New Roman" w:eastAsiaTheme="minorHAnsi" w:hAnsi="Times New Roman"/>
          <w:sz w:val="24"/>
          <w:lang w:eastAsia="en-US"/>
        </w:rPr>
        <w:t>программы развития кафедры является определение стратегии</w:t>
      </w:r>
      <w:r w:rsidR="009875F6" w:rsidRPr="009875F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875F6">
        <w:rPr>
          <w:rFonts w:ascii="Times New Roman" w:eastAsiaTheme="minorHAnsi" w:hAnsi="Times New Roman"/>
          <w:sz w:val="24"/>
          <w:lang w:eastAsia="en-US"/>
        </w:rPr>
        <w:t>и тактики осуществления на высоком уровне образовательной, воспитательной и научной деятельности кафедры, путем постоянного совершенствования работы по подготовке высококвалифицированных и конкурентоспособных специалистов,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стандартами.</w:t>
      </w:r>
    </w:p>
    <w:p w:rsidR="00704C54" w:rsidRPr="00155B11" w:rsidRDefault="00704C54" w:rsidP="00704C54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eastAsiaTheme="minorHAnsi" w:hAnsi="Times New Roman"/>
          <w:sz w:val="24"/>
          <w:lang w:eastAsia="en-US"/>
        </w:rPr>
      </w:pPr>
    </w:p>
    <w:p w:rsidR="003C0503" w:rsidRDefault="003C0503" w:rsidP="0075429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eastAsiaTheme="minorHAnsi" w:hAnsi="Times New Roman"/>
          <w:b/>
          <w:sz w:val="24"/>
          <w:lang w:eastAsia="en-US"/>
        </w:rPr>
      </w:pPr>
      <w:r w:rsidRPr="00155B11">
        <w:rPr>
          <w:rFonts w:ascii="Times New Roman" w:eastAsiaTheme="minorHAnsi" w:hAnsi="Times New Roman"/>
          <w:b/>
          <w:sz w:val="24"/>
          <w:lang w:eastAsia="en-US"/>
        </w:rPr>
        <w:t>Основными задачами деятельности кафедры являются:</w:t>
      </w:r>
    </w:p>
    <w:p w:rsidR="006A7CE9" w:rsidRPr="00155B11" w:rsidRDefault="006A7CE9" w:rsidP="0075429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eastAsiaTheme="minorHAnsi" w:hAnsi="Times New Roman"/>
          <w:b/>
          <w:sz w:val="24"/>
          <w:lang w:eastAsia="en-US"/>
        </w:rPr>
      </w:pPr>
    </w:p>
    <w:p w:rsidR="006075D1" w:rsidRDefault="006075D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8B2BD7">
        <w:rPr>
          <w:rFonts w:ascii="Times New Roman" w:eastAsiaTheme="minorHAnsi" w:hAnsi="Times New Roman"/>
          <w:sz w:val="24"/>
          <w:lang w:eastAsia="en-US"/>
        </w:rPr>
        <w:t>повыш</w:t>
      </w:r>
      <w:r>
        <w:rPr>
          <w:rFonts w:ascii="Times New Roman" w:eastAsiaTheme="minorHAnsi" w:hAnsi="Times New Roman"/>
          <w:sz w:val="24"/>
          <w:lang w:eastAsia="en-US"/>
        </w:rPr>
        <w:t>ение</w:t>
      </w:r>
      <w:r w:rsidRPr="008B2BD7">
        <w:rPr>
          <w:rFonts w:ascii="Times New Roman" w:eastAsiaTheme="minorHAnsi" w:hAnsi="Times New Roman"/>
          <w:sz w:val="24"/>
          <w:lang w:eastAsia="en-US"/>
        </w:rPr>
        <w:t xml:space="preserve"> качества реализации образовательных программ с учетом требований федеральных государственных </w:t>
      </w:r>
      <w:proofErr w:type="gramStart"/>
      <w:r w:rsidRPr="008B2BD7">
        <w:rPr>
          <w:rFonts w:ascii="Times New Roman" w:eastAsiaTheme="minorHAnsi" w:hAnsi="Times New Roman"/>
          <w:sz w:val="24"/>
          <w:lang w:eastAsia="en-US"/>
        </w:rPr>
        <w:t>образовательных  стандартов</w:t>
      </w:r>
      <w:proofErr w:type="gramEnd"/>
      <w:r w:rsidRPr="008B2BD7">
        <w:rPr>
          <w:rFonts w:ascii="Times New Roman" w:eastAsiaTheme="minorHAnsi" w:hAnsi="Times New Roman"/>
          <w:sz w:val="24"/>
          <w:lang w:eastAsia="en-US"/>
        </w:rPr>
        <w:t xml:space="preserve"> высшего образования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</w:p>
    <w:p w:rsidR="00155B11" w:rsidRDefault="00155B1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совершенствова</w:t>
      </w:r>
      <w:r w:rsidR="006075D1">
        <w:rPr>
          <w:rFonts w:ascii="TimesNewRomanPSMT" w:eastAsiaTheme="minorHAnsi" w:hAnsi="TimesNewRomanPSMT" w:cs="TimesNewRomanPSMT"/>
          <w:sz w:val="24"/>
          <w:lang w:eastAsia="en-US"/>
        </w:rPr>
        <w:t>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систем</w:t>
      </w:r>
      <w:r w:rsidR="006075D1">
        <w:rPr>
          <w:rFonts w:ascii="TimesNewRomanPSMT" w:eastAsiaTheme="minorHAnsi" w:hAnsi="TimesNewRomanPSMT" w:cs="TimesNewRomanPSMT"/>
          <w:sz w:val="24"/>
          <w:lang w:eastAsia="en-US"/>
        </w:rPr>
        <w:t>ы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</w:t>
      </w:r>
      <w:r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компетенциями для успешной профессиональной деятельности в условиях инновационного развития экономики и общества;</w:t>
      </w:r>
    </w:p>
    <w:p w:rsidR="00155B11" w:rsidRPr="00155B11" w:rsidRDefault="00155B1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повыш</w:t>
      </w:r>
      <w:r w:rsidR="00F236E7">
        <w:rPr>
          <w:rFonts w:ascii="TimesNewRomanPSMT" w:eastAsiaTheme="minorHAnsi" w:hAnsi="TimesNewRomanPSMT" w:cs="TimesNewRomanPSMT"/>
          <w:sz w:val="24"/>
          <w:lang w:eastAsia="en-US"/>
        </w:rPr>
        <w:t>ение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качеств</w:t>
      </w:r>
      <w:r w:rsidR="00F236E7">
        <w:rPr>
          <w:rFonts w:ascii="TimesNewRomanPSMT" w:eastAsiaTheme="minorHAnsi" w:hAnsi="TimesNewRomanPSMT" w:cs="TimesNewRomanPSMT"/>
          <w:sz w:val="24"/>
          <w:lang w:eastAsia="en-US"/>
        </w:rPr>
        <w:t>а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проводимых исследований для решения задач научного и технологического развития акушерско-гинекологической службы региона, как на данный момент, так и в перспективе, а также для коммерциализации полученных</w:t>
      </w:r>
      <w:r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результатов;</w:t>
      </w:r>
    </w:p>
    <w:p w:rsidR="00155B11" w:rsidRPr="00155B11" w:rsidRDefault="00155B1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расшир</w:t>
      </w:r>
      <w:r w:rsidR="006075D1">
        <w:rPr>
          <w:rFonts w:ascii="TimesNewRomanPSMT" w:eastAsiaTheme="minorHAnsi" w:hAnsi="TimesNewRomanPSMT" w:cs="TimesNewRomanPSMT"/>
          <w:sz w:val="24"/>
          <w:lang w:eastAsia="en-US"/>
        </w:rPr>
        <w:t>ение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спектр</w:t>
      </w:r>
      <w:r w:rsidR="006075D1">
        <w:rPr>
          <w:rFonts w:ascii="TimesNewRomanPSMT" w:eastAsiaTheme="minorHAnsi" w:hAnsi="TimesNewRomanPSMT" w:cs="TimesNewRomanPSMT"/>
          <w:sz w:val="24"/>
          <w:lang w:eastAsia="en-US"/>
        </w:rPr>
        <w:t>а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образовательных услуг для иностранных студентов, формирова</w:t>
      </w:r>
      <w:r w:rsidR="00F236E7">
        <w:rPr>
          <w:rFonts w:ascii="TimesNewRomanPSMT" w:eastAsiaTheme="minorHAnsi" w:hAnsi="TimesNewRomanPSMT" w:cs="TimesNewRomanPSMT"/>
          <w:sz w:val="24"/>
          <w:lang w:eastAsia="en-US"/>
        </w:rPr>
        <w:t>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у них положительн</w:t>
      </w:r>
      <w:r w:rsidR="00F236E7">
        <w:rPr>
          <w:rFonts w:ascii="TimesNewRomanPSMT" w:eastAsiaTheme="minorHAnsi" w:hAnsi="TimesNewRomanPSMT" w:cs="TimesNewRomanPSMT"/>
          <w:sz w:val="24"/>
          <w:lang w:eastAsia="en-US"/>
        </w:rPr>
        <w:t>ой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оценк</w:t>
      </w:r>
      <w:r w:rsidR="00F236E7">
        <w:rPr>
          <w:rFonts w:ascii="TimesNewRomanPSMT" w:eastAsiaTheme="minorHAnsi" w:hAnsi="TimesNewRomanPSMT" w:cs="TimesNewRomanPSMT"/>
          <w:sz w:val="24"/>
          <w:lang w:eastAsia="en-US"/>
        </w:rPr>
        <w:t>и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восприятия кафедры, медицинского университета;</w:t>
      </w:r>
    </w:p>
    <w:p w:rsidR="006075D1" w:rsidRPr="00155B11" w:rsidRDefault="006075D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>
        <w:rPr>
          <w:rFonts w:ascii="Times New Roman" w:hAnsi="Times New Roman"/>
          <w:iCs/>
          <w:sz w:val="24"/>
        </w:rPr>
        <w:t>с</w:t>
      </w:r>
      <w:r w:rsidR="002A137D">
        <w:rPr>
          <w:rFonts w:ascii="Times New Roman" w:hAnsi="Times New Roman"/>
          <w:iCs/>
          <w:sz w:val="24"/>
        </w:rPr>
        <w:t xml:space="preserve">охранение и развитие кадрового потенциала Кафедры, в </w:t>
      </w:r>
      <w:proofErr w:type="spellStart"/>
      <w:r w:rsidR="002A137D">
        <w:rPr>
          <w:rFonts w:ascii="Times New Roman" w:hAnsi="Times New Roman"/>
          <w:iCs/>
          <w:sz w:val="24"/>
        </w:rPr>
        <w:t>т.ч</w:t>
      </w:r>
      <w:proofErr w:type="spellEnd"/>
      <w:r w:rsidR="002A137D">
        <w:rPr>
          <w:rFonts w:ascii="Times New Roman" w:hAnsi="Times New Roman"/>
          <w:iCs/>
          <w:sz w:val="24"/>
        </w:rPr>
        <w:t>.</w:t>
      </w:r>
      <w:r w:rsidR="002A137D">
        <w:rPr>
          <w:sz w:val="24"/>
        </w:rPr>
        <w:t xml:space="preserve"> </w:t>
      </w:r>
      <w:r w:rsidR="002A137D">
        <w:rPr>
          <w:rFonts w:ascii="Times New Roman" w:hAnsi="Times New Roman"/>
          <w:iCs/>
          <w:sz w:val="24"/>
        </w:rPr>
        <w:t>повышение квалификации ее профессорско-преподавательского состава (ППС) в системе дополнительного профессионального образования</w:t>
      </w:r>
      <w:r w:rsidRPr="006075D1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в соответствии с содержанием преподаваемых дисциплин и профилем</w:t>
      </w:r>
      <w:r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образовательных программ</w:t>
      </w:r>
      <w:r w:rsidR="00155B11" w:rsidRPr="00155B11">
        <w:rPr>
          <w:rFonts w:ascii="TimesNewRomanPSMT" w:eastAsiaTheme="minorHAnsi" w:hAnsi="TimesNewRomanPSMT" w:cs="TimesNewRomanPSMT"/>
          <w:sz w:val="24"/>
          <w:lang w:eastAsia="en-US"/>
        </w:rPr>
        <w:t>;</w:t>
      </w:r>
      <w:r w:rsidRPr="006075D1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улучш</w:t>
      </w:r>
      <w:r>
        <w:rPr>
          <w:rFonts w:ascii="TimesNewRomanPSMT" w:eastAsiaTheme="minorHAnsi" w:hAnsi="TimesNewRomanPSMT" w:cs="TimesNewRomanPSMT"/>
          <w:sz w:val="24"/>
          <w:lang w:eastAsia="en-US"/>
        </w:rPr>
        <w:t>ение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корпоративн</w:t>
      </w:r>
      <w:r>
        <w:rPr>
          <w:rFonts w:ascii="TimesNewRomanPSMT" w:eastAsiaTheme="minorHAnsi" w:hAnsi="TimesNewRomanPSMT" w:cs="TimesNewRomanPSMT"/>
          <w:sz w:val="24"/>
          <w:lang w:eastAsia="en-US"/>
        </w:rPr>
        <w:t>ой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культур</w:t>
      </w:r>
      <w:r>
        <w:rPr>
          <w:rFonts w:ascii="TimesNewRomanPSMT" w:eastAsiaTheme="minorHAnsi" w:hAnsi="TimesNewRomanPSMT" w:cs="TimesNewRomanPSMT"/>
          <w:sz w:val="24"/>
          <w:lang w:eastAsia="en-US"/>
        </w:rPr>
        <w:t>ы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, стимулирующую рост творческой инициативы, способствуя профессиональному и личностному росту, как обучающихся, так и</w:t>
      </w:r>
      <w:r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сотрудников кафедры;</w:t>
      </w:r>
    </w:p>
    <w:p w:rsidR="00155B11" w:rsidRPr="006075D1" w:rsidRDefault="00155B11" w:rsidP="00F236E7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6075D1">
        <w:rPr>
          <w:rFonts w:ascii="SymbolMT" w:eastAsiaTheme="minorHAnsi" w:hAnsi="SymbolMT" w:cs="SymbolMT"/>
          <w:sz w:val="24"/>
          <w:lang w:eastAsia="en-US"/>
        </w:rPr>
        <w:lastRenderedPageBreak/>
        <w:t xml:space="preserve"> </w:t>
      </w:r>
      <w:r w:rsidRPr="006075D1">
        <w:rPr>
          <w:rFonts w:ascii="TimesNewRomanPSMT" w:eastAsiaTheme="minorHAnsi" w:hAnsi="TimesNewRomanPSMT" w:cs="TimesNewRomanPSMT"/>
          <w:sz w:val="24"/>
          <w:lang w:eastAsia="en-US"/>
        </w:rPr>
        <w:t>обеспеч</w:t>
      </w:r>
      <w:r w:rsidR="006075D1" w:rsidRPr="006075D1">
        <w:rPr>
          <w:rFonts w:ascii="TimesNewRomanPSMT" w:eastAsiaTheme="minorHAnsi" w:hAnsi="TimesNewRomanPSMT" w:cs="TimesNewRomanPSMT"/>
          <w:sz w:val="24"/>
          <w:lang w:eastAsia="en-US"/>
        </w:rPr>
        <w:t>ение</w:t>
      </w:r>
      <w:r w:rsidRPr="006075D1">
        <w:rPr>
          <w:rFonts w:ascii="TimesNewRomanPSMT" w:eastAsiaTheme="minorHAnsi" w:hAnsi="TimesNewRomanPSMT" w:cs="TimesNewRomanPSMT"/>
          <w:sz w:val="24"/>
          <w:lang w:eastAsia="en-US"/>
        </w:rPr>
        <w:t xml:space="preserve"> актуальност</w:t>
      </w:r>
      <w:r w:rsidR="006075D1" w:rsidRPr="006075D1">
        <w:rPr>
          <w:rFonts w:ascii="TimesNewRomanPSMT" w:eastAsiaTheme="minorHAnsi" w:hAnsi="TimesNewRomanPSMT" w:cs="TimesNewRomanPSMT"/>
          <w:sz w:val="24"/>
          <w:lang w:eastAsia="en-US"/>
        </w:rPr>
        <w:t>и</w:t>
      </w:r>
      <w:r w:rsidRPr="006075D1">
        <w:rPr>
          <w:rFonts w:ascii="TimesNewRomanPSMT" w:eastAsiaTheme="minorHAnsi" w:hAnsi="TimesNewRomanPSMT" w:cs="TimesNewRomanPSMT"/>
          <w:sz w:val="24"/>
          <w:lang w:eastAsia="en-US"/>
        </w:rPr>
        <w:t xml:space="preserve"> электронной информационно-образовательной среды для студентов кафедры;</w:t>
      </w:r>
      <w:r w:rsidR="006075D1" w:rsidRPr="006075D1">
        <w:rPr>
          <w:rFonts w:ascii="Times New Roman" w:eastAsiaTheme="minorHAnsi" w:hAnsi="Times New Roman"/>
          <w:sz w:val="24"/>
          <w:lang w:eastAsia="en-US"/>
        </w:rPr>
        <w:t xml:space="preserve"> постоянное освоение и внедрению современных информационных технологий, обеспечению актуальности электронно-информационной образовательной среды на кафедре;</w:t>
      </w:r>
    </w:p>
    <w:p w:rsidR="002A137D" w:rsidRDefault="002A137D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Организация и проведение фундаментальных и (или) прикладных, и (или) поисковых научных исследований по научным направлениям работы кафедры.</w:t>
      </w:r>
    </w:p>
    <w:p w:rsidR="002A137D" w:rsidRDefault="00F236E7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п</w:t>
      </w:r>
      <w:r w:rsidR="002A137D">
        <w:rPr>
          <w:rFonts w:ascii="Times New Roman" w:hAnsi="Times New Roman"/>
          <w:sz w:val="24"/>
        </w:rPr>
        <w:t xml:space="preserve">овышение мотивации к научно-исследовательской деятельности обучающихся СГМУ, их профессиональной ориентированности. Вовлечение обучающихся в реализуемые на Кафедре научные и инновационные проекты. </w:t>
      </w:r>
    </w:p>
    <w:p w:rsidR="002A137D" w:rsidRDefault="006075D1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о</w:t>
      </w:r>
      <w:r w:rsidR="002A137D">
        <w:rPr>
          <w:rFonts w:ascii="Times New Roman" w:hAnsi="Times New Roman"/>
          <w:sz w:val="24"/>
        </w:rPr>
        <w:t>рганизация и реализация совместно с медицинскими и образовательными организациями регионов Европейского севера Российской Федерации совместных проектов, направленных на популяризацию науки, развитие научно-инновационной активности в регионе.</w:t>
      </w:r>
    </w:p>
    <w:p w:rsidR="002A137D" w:rsidRPr="006075D1" w:rsidRDefault="006075D1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р</w:t>
      </w:r>
      <w:r w:rsidR="002A137D">
        <w:rPr>
          <w:rFonts w:ascii="Times New Roman" w:hAnsi="Times New Roman"/>
          <w:sz w:val="24"/>
        </w:rPr>
        <w:t xml:space="preserve">азвитие </w:t>
      </w:r>
      <w:proofErr w:type="spellStart"/>
      <w:r w:rsidR="002A137D">
        <w:rPr>
          <w:rFonts w:ascii="Times New Roman" w:hAnsi="Times New Roman"/>
          <w:sz w:val="24"/>
        </w:rPr>
        <w:t>грантовой</w:t>
      </w:r>
      <w:proofErr w:type="spellEnd"/>
      <w:r w:rsidR="002A137D">
        <w:rPr>
          <w:rFonts w:ascii="Times New Roman" w:hAnsi="Times New Roman"/>
          <w:sz w:val="24"/>
        </w:rPr>
        <w:t xml:space="preserve"> деятельности на основе привлечения сотрудников Кафедры к участию в государственных и частных программах </w:t>
      </w:r>
      <w:proofErr w:type="spellStart"/>
      <w:r w:rsidR="002A137D">
        <w:rPr>
          <w:rFonts w:ascii="Times New Roman" w:hAnsi="Times New Roman"/>
          <w:sz w:val="24"/>
        </w:rPr>
        <w:t>грантовой</w:t>
      </w:r>
      <w:proofErr w:type="spellEnd"/>
      <w:r w:rsidR="002A137D">
        <w:rPr>
          <w:rFonts w:ascii="Times New Roman" w:hAnsi="Times New Roman"/>
          <w:sz w:val="24"/>
        </w:rPr>
        <w:t xml:space="preserve"> поддержки по основным направлениям деятельности</w:t>
      </w:r>
      <w:r w:rsidR="002A137D">
        <w:rPr>
          <w:rFonts w:ascii="Times New Roman" w:hAnsi="Times New Roman"/>
          <w:spacing w:val="-4"/>
          <w:sz w:val="24"/>
        </w:rPr>
        <w:t xml:space="preserve"> </w:t>
      </w:r>
      <w:r w:rsidR="002A137D">
        <w:rPr>
          <w:rFonts w:ascii="Times New Roman" w:hAnsi="Times New Roman"/>
          <w:sz w:val="24"/>
        </w:rPr>
        <w:t>Кафедры.</w:t>
      </w:r>
    </w:p>
    <w:p w:rsidR="006075D1" w:rsidRDefault="006075D1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совершенствова</w:t>
      </w:r>
      <w:r>
        <w:rPr>
          <w:rFonts w:ascii="TimesNewRomanPSMT" w:eastAsiaTheme="minorHAnsi" w:hAnsi="TimesNewRomanPSMT" w:cs="TimesNewRomanPSMT"/>
          <w:sz w:val="24"/>
          <w:lang w:eastAsia="en-US"/>
        </w:rPr>
        <w:t>ние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систем</w:t>
      </w:r>
      <w:r>
        <w:rPr>
          <w:rFonts w:ascii="TimesNewRomanPSMT" w:eastAsiaTheme="minorHAnsi" w:hAnsi="TimesNewRomanPSMT" w:cs="TimesNewRomanPSMT"/>
          <w:sz w:val="24"/>
          <w:lang w:eastAsia="en-US"/>
        </w:rPr>
        <w:t>ы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 xml:space="preserve"> стратегического партнёрства кафедры с региональными органами власти, образовательными, общественными, научно-исследовательскими</w:t>
      </w:r>
      <w:r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Pr="00155B11">
        <w:rPr>
          <w:rFonts w:ascii="TimesNewRomanPSMT" w:eastAsiaTheme="minorHAnsi" w:hAnsi="TimesNewRomanPSMT" w:cs="TimesNewRomanPSMT"/>
          <w:sz w:val="24"/>
          <w:lang w:eastAsia="en-US"/>
        </w:rPr>
        <w:t>организациями, учреждениями практического здравоохранения;</w:t>
      </w:r>
    </w:p>
    <w:p w:rsidR="002A137D" w:rsidRDefault="006075D1" w:rsidP="00F236E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р</w:t>
      </w:r>
      <w:r w:rsidR="002A137D">
        <w:rPr>
          <w:rFonts w:ascii="Times New Roman" w:hAnsi="Times New Roman"/>
          <w:sz w:val="24"/>
        </w:rPr>
        <w:t>азвитие международной деятельности Кафедры на основе участия сотрудников Кафедры в международных научных и образовательных</w:t>
      </w:r>
      <w:r w:rsidR="002A137D">
        <w:rPr>
          <w:rFonts w:ascii="Times New Roman" w:hAnsi="Times New Roman"/>
          <w:spacing w:val="-3"/>
          <w:sz w:val="24"/>
        </w:rPr>
        <w:t xml:space="preserve"> </w:t>
      </w:r>
      <w:r w:rsidR="002A137D">
        <w:rPr>
          <w:rFonts w:ascii="Times New Roman" w:hAnsi="Times New Roman"/>
          <w:sz w:val="24"/>
        </w:rPr>
        <w:t>проектах.</w:t>
      </w:r>
    </w:p>
    <w:p w:rsidR="00AE38E1" w:rsidRDefault="00AE38E1" w:rsidP="00AE38E1">
      <w:pPr>
        <w:widowControl/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:rsidR="00AE38E1" w:rsidRPr="00AE38E1" w:rsidRDefault="00AE38E1" w:rsidP="00F236E7">
      <w:pPr>
        <w:widowControl/>
        <w:suppressAutoHyphens w:val="0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AE38E1">
        <w:rPr>
          <w:rFonts w:ascii="Times New Roman" w:hAnsi="Times New Roman"/>
          <w:sz w:val="24"/>
        </w:rPr>
        <w:t xml:space="preserve">Программа пишется по </w:t>
      </w:r>
      <w:proofErr w:type="gramStart"/>
      <w:r w:rsidRPr="00AE38E1">
        <w:rPr>
          <w:rFonts w:ascii="Times New Roman" w:hAnsi="Times New Roman"/>
          <w:sz w:val="24"/>
        </w:rPr>
        <w:t>результатам  отчета</w:t>
      </w:r>
      <w:proofErr w:type="gramEnd"/>
      <w:r w:rsidRPr="00AE38E1">
        <w:rPr>
          <w:rFonts w:ascii="Times New Roman" w:hAnsi="Times New Roman"/>
          <w:sz w:val="24"/>
        </w:rPr>
        <w:t xml:space="preserve"> о </w:t>
      </w:r>
      <w:proofErr w:type="spellStart"/>
      <w:r w:rsidRPr="00AE38E1">
        <w:rPr>
          <w:rFonts w:ascii="Times New Roman" w:hAnsi="Times New Roman"/>
          <w:sz w:val="24"/>
        </w:rPr>
        <w:t>самообследовании</w:t>
      </w:r>
      <w:proofErr w:type="spellEnd"/>
      <w:r w:rsidRPr="00AE38E1">
        <w:rPr>
          <w:rFonts w:ascii="Times New Roman" w:hAnsi="Times New Roman"/>
          <w:sz w:val="24"/>
        </w:rPr>
        <w:t xml:space="preserve">, включающего </w:t>
      </w:r>
      <w:r w:rsidRPr="00AE38E1">
        <w:rPr>
          <w:rFonts w:ascii="Times New Roman" w:hAnsi="Times New Roman"/>
          <w:sz w:val="24"/>
          <w:lang w:val="en-US"/>
        </w:rPr>
        <w:t>SWOT</w:t>
      </w:r>
      <w:r w:rsidRPr="00AE38E1">
        <w:rPr>
          <w:rFonts w:ascii="Times New Roman" w:hAnsi="Times New Roman"/>
          <w:sz w:val="24"/>
        </w:rPr>
        <w:t xml:space="preserve"> – анализ структурного подразделении с выявлением проблем, которые необходимо решить в последующие 5 лет работы структурного подразделения </w:t>
      </w:r>
    </w:p>
    <w:p w:rsidR="00AE38E1" w:rsidRPr="00AE38E1" w:rsidRDefault="00AE38E1" w:rsidP="00AE38E1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FF0000"/>
          <w:sz w:val="24"/>
        </w:rPr>
      </w:pPr>
    </w:p>
    <w:p w:rsidR="00432DFD" w:rsidRPr="00155B11" w:rsidRDefault="00432DFD" w:rsidP="00432DFD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155B11">
        <w:rPr>
          <w:rFonts w:ascii="Times New Roman" w:hAnsi="Times New Roman"/>
          <w:b/>
          <w:sz w:val="24"/>
        </w:rPr>
        <w:t xml:space="preserve">Основные </w:t>
      </w:r>
      <w:proofErr w:type="gramStart"/>
      <w:r w:rsidRPr="00155B11">
        <w:rPr>
          <w:rFonts w:ascii="Times New Roman" w:hAnsi="Times New Roman"/>
          <w:b/>
          <w:sz w:val="24"/>
        </w:rPr>
        <w:t>направления</w:t>
      </w:r>
      <w:r w:rsidR="003C0503" w:rsidRPr="00155B11">
        <w:rPr>
          <w:rFonts w:ascii="Times New Roman" w:hAnsi="Times New Roman"/>
          <w:b/>
          <w:sz w:val="24"/>
        </w:rPr>
        <w:t xml:space="preserve"> </w:t>
      </w:r>
      <w:r w:rsidRPr="00155B11">
        <w:rPr>
          <w:rFonts w:ascii="Times New Roman" w:hAnsi="Times New Roman"/>
          <w:b/>
          <w:sz w:val="24"/>
        </w:rPr>
        <w:t xml:space="preserve"> деятельности</w:t>
      </w:r>
      <w:proofErr w:type="gramEnd"/>
      <w:r w:rsidRPr="00155B11">
        <w:rPr>
          <w:rFonts w:ascii="Times New Roman" w:hAnsi="Times New Roman"/>
          <w:b/>
          <w:sz w:val="24"/>
        </w:rPr>
        <w:t xml:space="preserve"> кафедры</w:t>
      </w:r>
      <w:r w:rsidR="00552E08">
        <w:rPr>
          <w:rFonts w:ascii="Times New Roman" w:hAnsi="Times New Roman"/>
          <w:b/>
          <w:sz w:val="24"/>
        </w:rPr>
        <w:t xml:space="preserve"> на основе задач ее развития на пятилетний период</w:t>
      </w:r>
      <w:r w:rsidRPr="00155B11">
        <w:rPr>
          <w:rFonts w:ascii="Times New Roman" w:hAnsi="Times New Roman"/>
          <w:b/>
          <w:sz w:val="24"/>
        </w:rPr>
        <w:t>:</w:t>
      </w:r>
    </w:p>
    <w:p w:rsidR="00205887" w:rsidRPr="00CE2BB9" w:rsidRDefault="00205887" w:rsidP="00432DFD">
      <w:pPr>
        <w:tabs>
          <w:tab w:val="left" w:pos="0"/>
          <w:tab w:val="left" w:pos="900"/>
        </w:tabs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CE2BB9">
        <w:rPr>
          <w:rFonts w:ascii="Times New Roman" w:hAnsi="Times New Roman"/>
          <w:b/>
          <w:i/>
          <w:sz w:val="24"/>
        </w:rPr>
        <w:t>1. Образовательная деятельность</w:t>
      </w:r>
    </w:p>
    <w:p w:rsidR="00432DFD" w:rsidRPr="00A22477" w:rsidRDefault="00205887" w:rsidP="00432DFD">
      <w:pPr>
        <w:tabs>
          <w:tab w:val="left" w:pos="0"/>
          <w:tab w:val="left" w:pos="900"/>
        </w:tabs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A22477">
        <w:rPr>
          <w:rFonts w:ascii="Times New Roman" w:hAnsi="Times New Roman"/>
          <w:b/>
          <w:i/>
          <w:sz w:val="24"/>
        </w:rPr>
        <w:t>1.1</w:t>
      </w:r>
      <w:r w:rsidR="00754299" w:rsidRPr="00A22477">
        <w:rPr>
          <w:rFonts w:ascii="Times New Roman" w:hAnsi="Times New Roman"/>
          <w:b/>
          <w:i/>
          <w:sz w:val="24"/>
        </w:rPr>
        <w:t xml:space="preserve">. </w:t>
      </w:r>
      <w:proofErr w:type="gramStart"/>
      <w:r w:rsidR="00754299" w:rsidRPr="00A22477">
        <w:rPr>
          <w:rFonts w:ascii="Times New Roman" w:hAnsi="Times New Roman"/>
          <w:b/>
          <w:i/>
          <w:sz w:val="24"/>
        </w:rPr>
        <w:t xml:space="preserve">Учебная </w:t>
      </w:r>
      <w:r w:rsidR="00432DFD" w:rsidRPr="00A22477">
        <w:rPr>
          <w:rFonts w:ascii="Times New Roman" w:hAnsi="Times New Roman"/>
          <w:b/>
          <w:i/>
          <w:sz w:val="24"/>
        </w:rPr>
        <w:t xml:space="preserve"> работа</w:t>
      </w:r>
      <w:proofErr w:type="gramEnd"/>
    </w:p>
    <w:p w:rsidR="0018044B" w:rsidRPr="00030993" w:rsidRDefault="0018044B" w:rsidP="00F236E7">
      <w:pPr>
        <w:pStyle w:val="a3"/>
        <w:widowControl/>
        <w:numPr>
          <w:ilvl w:val="0"/>
          <w:numId w:val="36"/>
        </w:numPr>
        <w:tabs>
          <w:tab w:val="left" w:pos="0"/>
          <w:tab w:val="left" w:pos="360"/>
        </w:tabs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реализации образовательных программ в соответствии с требованиями действующих федеральных государственных образовательных стандартов</w:t>
      </w:r>
    </w:p>
    <w:p w:rsidR="00432DFD" w:rsidRPr="00030993" w:rsidRDefault="00432DFD" w:rsidP="00F236E7">
      <w:pPr>
        <w:pStyle w:val="a3"/>
        <w:widowControl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lastRenderedPageBreak/>
        <w:t xml:space="preserve">Реализация программ дополнительного профессионального образования и повышения квалификации </w:t>
      </w:r>
      <w:proofErr w:type="spellStart"/>
      <w:r w:rsidRPr="00030993">
        <w:rPr>
          <w:rFonts w:ascii="Times New Roman" w:hAnsi="Times New Roman"/>
          <w:sz w:val="24"/>
        </w:rPr>
        <w:t>профессорско</w:t>
      </w:r>
      <w:proofErr w:type="spellEnd"/>
      <w:r w:rsidRPr="00030993">
        <w:rPr>
          <w:rFonts w:ascii="Times New Roman" w:hAnsi="Times New Roman"/>
          <w:sz w:val="24"/>
        </w:rPr>
        <w:t>–преподавательского состава вуза</w:t>
      </w:r>
      <w:r w:rsidR="001553F2" w:rsidRPr="00030993">
        <w:rPr>
          <w:rFonts w:ascii="Times New Roman" w:hAnsi="Times New Roman"/>
          <w:sz w:val="24"/>
        </w:rPr>
        <w:t xml:space="preserve"> в центре дополнительного профессионального образования</w:t>
      </w:r>
      <w:r w:rsidRPr="00030993">
        <w:rPr>
          <w:rFonts w:ascii="Times New Roman" w:hAnsi="Times New Roman"/>
          <w:sz w:val="24"/>
        </w:rPr>
        <w:t xml:space="preserve"> СГМУ.</w:t>
      </w:r>
    </w:p>
    <w:p w:rsidR="00030993" w:rsidRPr="00030993" w:rsidRDefault="00030993" w:rsidP="00F236E7">
      <w:pPr>
        <w:pStyle w:val="Default"/>
        <w:numPr>
          <w:ilvl w:val="0"/>
          <w:numId w:val="36"/>
        </w:numPr>
        <w:spacing w:after="57" w:line="360" w:lineRule="auto"/>
        <w:ind w:left="0" w:firstLine="284"/>
        <w:jc w:val="both"/>
        <w:rPr>
          <w:color w:val="auto"/>
        </w:rPr>
      </w:pPr>
      <w:r w:rsidRPr="00030993">
        <w:t>Дополнительное профессиональное образование – реализация программ профессиональной переподготовки специалистов и п</w:t>
      </w:r>
      <w:r w:rsidRPr="00030993">
        <w:rPr>
          <w:color w:val="auto"/>
        </w:rPr>
        <w:t xml:space="preserve">рограмм повышения квалификации </w:t>
      </w:r>
    </w:p>
    <w:p w:rsidR="00030993" w:rsidRPr="00030993" w:rsidRDefault="00030993" w:rsidP="00F236E7">
      <w:pPr>
        <w:pStyle w:val="Default"/>
        <w:numPr>
          <w:ilvl w:val="0"/>
          <w:numId w:val="36"/>
        </w:numPr>
        <w:spacing w:line="360" w:lineRule="auto"/>
        <w:ind w:left="0" w:firstLine="284"/>
        <w:jc w:val="both"/>
        <w:rPr>
          <w:color w:val="auto"/>
        </w:rPr>
      </w:pPr>
      <w:r w:rsidRPr="00030993">
        <w:rPr>
          <w:color w:val="auto"/>
        </w:rPr>
        <w:t xml:space="preserve">Развитие взаимодействия с профессиональным сообществом (привлечение экспертов при реализации ОП и ДПО) </w:t>
      </w:r>
    </w:p>
    <w:p w:rsidR="00432DFD" w:rsidRPr="00A22477" w:rsidRDefault="00205887" w:rsidP="00432DFD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A22477">
        <w:rPr>
          <w:rFonts w:ascii="Times New Roman" w:hAnsi="Times New Roman"/>
          <w:b/>
          <w:i/>
          <w:sz w:val="24"/>
        </w:rPr>
        <w:t xml:space="preserve">1.2. </w:t>
      </w:r>
      <w:r w:rsidR="00432DFD" w:rsidRPr="00A22477">
        <w:rPr>
          <w:rFonts w:ascii="Times New Roman" w:hAnsi="Times New Roman"/>
          <w:b/>
          <w:i/>
          <w:sz w:val="24"/>
        </w:rPr>
        <w:t>Методическая работа</w:t>
      </w:r>
    </w:p>
    <w:p w:rsidR="00432DFD" w:rsidRDefault="0018044B" w:rsidP="00F236E7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учебно-методического обеспечения дисциплин</w:t>
      </w:r>
      <w:r w:rsidR="00432DFD">
        <w:rPr>
          <w:rFonts w:ascii="Times New Roman" w:hAnsi="Times New Roman"/>
          <w:sz w:val="24"/>
        </w:rPr>
        <w:t>:</w:t>
      </w:r>
    </w:p>
    <w:p w:rsidR="00432DFD" w:rsidRDefault="00432DFD" w:rsidP="00F236E7">
      <w:pPr>
        <w:numPr>
          <w:ilvl w:val="1"/>
          <w:numId w:val="5"/>
        </w:numPr>
        <w:shd w:val="clear" w:color="auto" w:fill="FFFFFF"/>
        <w:tabs>
          <w:tab w:val="num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аудиторных занятий,</w:t>
      </w:r>
    </w:p>
    <w:p w:rsidR="00432DFD" w:rsidRDefault="00432DFD" w:rsidP="00F236E7">
      <w:pPr>
        <w:numPr>
          <w:ilvl w:val="1"/>
          <w:numId w:val="5"/>
        </w:numPr>
        <w:shd w:val="clear" w:color="auto" w:fill="FFFFFF"/>
        <w:tabs>
          <w:tab w:val="num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практики,</w:t>
      </w:r>
    </w:p>
    <w:p w:rsidR="00432DFD" w:rsidRDefault="00432DFD" w:rsidP="00F236E7">
      <w:pPr>
        <w:numPr>
          <w:ilvl w:val="1"/>
          <w:numId w:val="5"/>
        </w:numPr>
        <w:shd w:val="clear" w:color="auto" w:fill="FFFFFF"/>
        <w:tabs>
          <w:tab w:val="num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самостоятельной работы студентов,</w:t>
      </w:r>
    </w:p>
    <w:p w:rsidR="00432DFD" w:rsidRDefault="00432DFD" w:rsidP="00F236E7">
      <w:pPr>
        <w:numPr>
          <w:ilvl w:val="1"/>
          <w:numId w:val="5"/>
        </w:numPr>
        <w:shd w:val="clear" w:color="auto" w:fill="FFFFFF"/>
        <w:tabs>
          <w:tab w:val="num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курсового и дипломного проектирования,</w:t>
      </w:r>
    </w:p>
    <w:p w:rsidR="00432DFD" w:rsidRDefault="00432DFD" w:rsidP="00F236E7">
      <w:pPr>
        <w:numPr>
          <w:ilvl w:val="1"/>
          <w:numId w:val="5"/>
        </w:numPr>
        <w:shd w:val="clear" w:color="auto" w:fill="FFFFFF"/>
        <w:tabs>
          <w:tab w:val="num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контроля знаний студентов.</w:t>
      </w:r>
    </w:p>
    <w:p w:rsidR="00432DFD" w:rsidRPr="00F40CD9" w:rsidRDefault="00432DFD" w:rsidP="00F236E7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 w:rsidRPr="00F40CD9">
        <w:rPr>
          <w:rFonts w:ascii="Times New Roman" w:hAnsi="Times New Roman"/>
          <w:sz w:val="24"/>
        </w:rPr>
        <w:t>Подготовка к изданию аннотированных каталогов, методических</w:t>
      </w:r>
      <w:r w:rsidRPr="00F40CD9">
        <w:rPr>
          <w:rFonts w:ascii="Times New Roman" w:hAnsi="Times New Roman"/>
          <w:sz w:val="24"/>
        </w:rPr>
        <w:softHyphen/>
      </w:r>
      <w:r w:rsidRPr="00F40CD9">
        <w:rPr>
          <w:rFonts w:ascii="Times New Roman" w:hAnsi="Times New Roman"/>
          <w:sz w:val="24"/>
        </w:rPr>
        <w:br/>
        <w:t>рекомендаций, пособий, сборников по профилю деятельности        кафедры.</w:t>
      </w:r>
    </w:p>
    <w:p w:rsidR="00432DFD" w:rsidRPr="00F40CD9" w:rsidRDefault="00432DFD" w:rsidP="00F236E7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 w:rsidRPr="00F40CD9">
        <w:rPr>
          <w:rFonts w:ascii="Times New Roman" w:hAnsi="Times New Roman"/>
          <w:sz w:val="24"/>
        </w:rPr>
        <w:t>Внедрение инновационных технологий обучения.</w:t>
      </w:r>
    </w:p>
    <w:p w:rsidR="00432DFD" w:rsidRPr="00F40CD9" w:rsidRDefault="00432DFD" w:rsidP="00F236E7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0"/>
          <w:tab w:val="num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4"/>
        </w:rPr>
      </w:pPr>
      <w:r w:rsidRPr="00F40CD9">
        <w:rPr>
          <w:rFonts w:ascii="Times New Roman" w:hAnsi="Times New Roman"/>
          <w:sz w:val="24"/>
        </w:rPr>
        <w:t>Внедрение активных и интерактивных форм и методов обучения.</w:t>
      </w:r>
    </w:p>
    <w:p w:rsidR="00432DFD" w:rsidRPr="00CE2BB9" w:rsidRDefault="00754299" w:rsidP="00A22477">
      <w:pPr>
        <w:shd w:val="clear" w:color="auto" w:fill="FFFFFF"/>
        <w:tabs>
          <w:tab w:val="left" w:pos="360"/>
        </w:tabs>
        <w:spacing w:line="360" w:lineRule="auto"/>
        <w:ind w:left="284"/>
        <w:jc w:val="center"/>
        <w:rPr>
          <w:rFonts w:ascii="Times New Roman" w:hAnsi="Times New Roman"/>
          <w:b/>
          <w:i/>
          <w:iCs/>
          <w:sz w:val="24"/>
        </w:rPr>
      </w:pPr>
      <w:r w:rsidRPr="00CE2BB9">
        <w:rPr>
          <w:rFonts w:ascii="Times New Roman" w:hAnsi="Times New Roman"/>
          <w:b/>
          <w:i/>
          <w:iCs/>
          <w:sz w:val="24"/>
        </w:rPr>
        <w:t xml:space="preserve">2. </w:t>
      </w:r>
      <w:r w:rsidR="00432DFD" w:rsidRPr="00CE2BB9">
        <w:rPr>
          <w:rFonts w:ascii="Times New Roman" w:hAnsi="Times New Roman"/>
          <w:b/>
          <w:i/>
          <w:iCs/>
          <w:sz w:val="24"/>
        </w:rPr>
        <w:t>Научно - исследовательская деятельность</w:t>
      </w:r>
    </w:p>
    <w:p w:rsidR="00196BF0" w:rsidRPr="00196BF0" w:rsidRDefault="00432DFD" w:rsidP="00F236E7">
      <w:pPr>
        <w:pStyle w:val="Default"/>
        <w:numPr>
          <w:ilvl w:val="0"/>
          <w:numId w:val="39"/>
        </w:numPr>
        <w:spacing w:after="55"/>
        <w:ind w:left="0" w:firstLine="0"/>
      </w:pPr>
      <w:r>
        <w:t>Комплексная тема (темы) НИР кафедры.</w:t>
      </w:r>
      <w:r w:rsidR="00196BF0" w:rsidRPr="00196BF0">
        <w:rPr>
          <w:sz w:val="28"/>
          <w:szCs w:val="28"/>
        </w:rPr>
        <w:t xml:space="preserve"> </w:t>
      </w:r>
      <w:r w:rsidR="00196BF0" w:rsidRPr="00196BF0">
        <w:t xml:space="preserve">Создание и развитие научных школ кафедры 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 xml:space="preserve">Подготовка на кафедре докторов и </w:t>
      </w:r>
      <w:proofErr w:type="gramStart"/>
      <w:r w:rsidRPr="00030993">
        <w:rPr>
          <w:rFonts w:ascii="Times New Roman" w:hAnsi="Times New Roman"/>
          <w:sz w:val="24"/>
        </w:rPr>
        <w:t>кандидатов</w:t>
      </w:r>
      <w:proofErr w:type="gramEnd"/>
      <w:r w:rsidRPr="00030993">
        <w:rPr>
          <w:rFonts w:ascii="Times New Roman" w:hAnsi="Times New Roman"/>
          <w:sz w:val="24"/>
        </w:rPr>
        <w:t xml:space="preserve"> и наук. Количество аспирантов </w:t>
      </w:r>
      <w:proofErr w:type="gramStart"/>
      <w:r w:rsidRPr="00030993">
        <w:rPr>
          <w:rFonts w:ascii="Times New Roman" w:hAnsi="Times New Roman"/>
          <w:sz w:val="24"/>
        </w:rPr>
        <w:t>очной  и</w:t>
      </w:r>
      <w:proofErr w:type="gramEnd"/>
      <w:r w:rsidRPr="00030993">
        <w:rPr>
          <w:rFonts w:ascii="Times New Roman" w:hAnsi="Times New Roman"/>
          <w:sz w:val="24"/>
        </w:rPr>
        <w:t xml:space="preserve"> заочной формы обучения, докторантов и соискателей.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tabs>
          <w:tab w:val="left" w:pos="567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Количество защищенных диссертаций.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tabs>
          <w:tab w:val="left" w:pos="567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Количество апробаций докторских и кандидатских диссертаций.</w:t>
      </w:r>
    </w:p>
    <w:p w:rsidR="00432DFD" w:rsidRPr="00030993" w:rsidRDefault="00196BF0" w:rsidP="00F236E7">
      <w:pPr>
        <w:pStyle w:val="a3"/>
        <w:numPr>
          <w:ilvl w:val="0"/>
          <w:numId w:val="39"/>
        </w:numPr>
        <w:shd w:val="clear" w:color="auto" w:fill="FFFFFF"/>
        <w:tabs>
          <w:tab w:val="left" w:pos="567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 xml:space="preserve">Публикационная активность и патентная деятельность. </w:t>
      </w:r>
      <w:r w:rsidR="00432DFD" w:rsidRPr="00030993">
        <w:rPr>
          <w:rFonts w:ascii="Times New Roman" w:hAnsi="Times New Roman"/>
          <w:sz w:val="24"/>
        </w:rPr>
        <w:t xml:space="preserve">Подготовка и публикация научных монографий, брошюр, статей </w:t>
      </w:r>
      <w:proofErr w:type="spellStart"/>
      <w:r w:rsidR="00432DFD" w:rsidRPr="00030993">
        <w:rPr>
          <w:rFonts w:ascii="Times New Roman" w:hAnsi="Times New Roman"/>
          <w:sz w:val="24"/>
        </w:rPr>
        <w:t>в.т.ч</w:t>
      </w:r>
      <w:proofErr w:type="spellEnd"/>
      <w:r w:rsidR="00432DFD" w:rsidRPr="00030993">
        <w:rPr>
          <w:rFonts w:ascii="Times New Roman" w:hAnsi="Times New Roman"/>
          <w:sz w:val="24"/>
        </w:rPr>
        <w:t xml:space="preserve">. в журналах списка ВАК по профилю кафедры.           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tabs>
          <w:tab w:val="left" w:pos="567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Подготовка и представление научных докладов и сообщений на научных конференциях, съездах, конгрессах.</w:t>
      </w:r>
      <w:r w:rsidR="002A137D">
        <w:rPr>
          <w:rFonts w:ascii="Times New Roman" w:hAnsi="Times New Roman"/>
          <w:sz w:val="24"/>
        </w:rPr>
        <w:t xml:space="preserve"> Апробация результатов научных </w:t>
      </w:r>
      <w:proofErr w:type="spellStart"/>
      <w:r w:rsidR="002A137D">
        <w:rPr>
          <w:rFonts w:ascii="Times New Roman" w:hAnsi="Times New Roman"/>
          <w:sz w:val="24"/>
        </w:rPr>
        <w:t>исслодований</w:t>
      </w:r>
      <w:proofErr w:type="spellEnd"/>
      <w:r w:rsidR="002A137D">
        <w:rPr>
          <w:rFonts w:ascii="Times New Roman" w:hAnsi="Times New Roman"/>
          <w:sz w:val="24"/>
        </w:rPr>
        <w:t xml:space="preserve"> </w:t>
      </w:r>
      <w:proofErr w:type="spellStart"/>
      <w:r w:rsidR="002A137D">
        <w:rPr>
          <w:rFonts w:ascii="Times New Roman" w:hAnsi="Times New Roman"/>
          <w:sz w:val="24"/>
        </w:rPr>
        <w:t>наконференциях</w:t>
      </w:r>
      <w:proofErr w:type="spellEnd"/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Участие в работе научных симпозиумов, съездов, конференций и т.п.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Рецензирование диссертационных исследований.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Оппонирование диссертационных исследований.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lastRenderedPageBreak/>
        <w:t>Подготовка патентов на изобретение. Количество авторских свидетельств.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Рационализаторские предложения.</w:t>
      </w:r>
    </w:p>
    <w:p w:rsidR="00432DFD" w:rsidRPr="00030993" w:rsidRDefault="00196BF0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 xml:space="preserve">Научно-исследовательская работа студентов </w:t>
      </w:r>
      <w:r w:rsidR="00432DFD" w:rsidRPr="00030993">
        <w:rPr>
          <w:rFonts w:ascii="Times New Roman" w:hAnsi="Times New Roman"/>
          <w:sz w:val="24"/>
        </w:rPr>
        <w:t>Студенческий научный кружок. Количество студентов.</w:t>
      </w:r>
    </w:p>
    <w:p w:rsidR="00432DFD" w:rsidRPr="00030993" w:rsidRDefault="00432DFD" w:rsidP="00F236E7">
      <w:pPr>
        <w:pStyle w:val="a3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030993">
        <w:rPr>
          <w:rFonts w:ascii="Times New Roman" w:hAnsi="Times New Roman"/>
          <w:sz w:val="24"/>
        </w:rPr>
        <w:t>Издание печатных работ в соавторстве со студентами, интернами и ординаторами</w:t>
      </w:r>
    </w:p>
    <w:p w:rsidR="00196BF0" w:rsidRPr="00196BF0" w:rsidRDefault="00196BF0" w:rsidP="00F236E7">
      <w:pPr>
        <w:pStyle w:val="Default"/>
        <w:numPr>
          <w:ilvl w:val="0"/>
          <w:numId w:val="39"/>
        </w:numPr>
        <w:tabs>
          <w:tab w:val="left" w:pos="426"/>
        </w:tabs>
        <w:spacing w:after="55"/>
        <w:ind w:left="0" w:firstLine="0"/>
        <w:jc w:val="both"/>
      </w:pPr>
      <w:r w:rsidRPr="00196BF0">
        <w:t>Подача заявок на конкурсы грантов</w:t>
      </w:r>
      <w:r w:rsidR="002A137D">
        <w:t>. Работа в межкафедральных научных коллективах</w:t>
      </w:r>
    </w:p>
    <w:p w:rsidR="00196BF0" w:rsidRPr="00196BF0" w:rsidRDefault="002A137D" w:rsidP="00F236E7">
      <w:pPr>
        <w:pStyle w:val="Default"/>
        <w:numPr>
          <w:ilvl w:val="0"/>
          <w:numId w:val="39"/>
        </w:numPr>
        <w:tabs>
          <w:tab w:val="left" w:pos="284"/>
        </w:tabs>
        <w:spacing w:after="55"/>
        <w:ind w:left="0" w:firstLine="0"/>
        <w:jc w:val="both"/>
      </w:pPr>
      <w:r>
        <w:t>Выполнение научных проектов в рамках консорциума «Арктическая медицина»</w:t>
      </w:r>
    </w:p>
    <w:p w:rsidR="00196BF0" w:rsidRPr="00196BF0" w:rsidRDefault="00196BF0" w:rsidP="00F236E7">
      <w:pPr>
        <w:pStyle w:val="Default"/>
        <w:numPr>
          <w:ilvl w:val="0"/>
          <w:numId w:val="39"/>
        </w:numPr>
        <w:ind w:left="0" w:firstLine="0"/>
        <w:jc w:val="both"/>
      </w:pPr>
      <w:r w:rsidRPr="00196BF0">
        <w:t xml:space="preserve">Программа взаимодействия с академическим и профессиональным сообществом </w:t>
      </w:r>
    </w:p>
    <w:p w:rsidR="00854496" w:rsidRDefault="00854496" w:rsidP="00754299">
      <w:pPr>
        <w:shd w:val="clear" w:color="auto" w:fill="FFFFFF"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i/>
          <w:iCs/>
          <w:sz w:val="24"/>
        </w:rPr>
      </w:pPr>
    </w:p>
    <w:p w:rsidR="00754299" w:rsidRPr="00CE2BB9" w:rsidRDefault="00754299" w:rsidP="00754299">
      <w:pPr>
        <w:shd w:val="clear" w:color="auto" w:fill="FFFFFF"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i/>
          <w:iCs/>
          <w:sz w:val="24"/>
        </w:rPr>
      </w:pPr>
      <w:bookmarkStart w:id="0" w:name="_GoBack"/>
      <w:bookmarkEnd w:id="0"/>
      <w:r w:rsidRPr="00CE2BB9">
        <w:rPr>
          <w:rFonts w:ascii="Times New Roman" w:hAnsi="Times New Roman"/>
          <w:b/>
          <w:i/>
          <w:iCs/>
          <w:sz w:val="24"/>
        </w:rPr>
        <w:t xml:space="preserve">3. Воспитательная и </w:t>
      </w:r>
      <w:proofErr w:type="spellStart"/>
      <w:r w:rsidRPr="00CE2BB9">
        <w:rPr>
          <w:rFonts w:ascii="Times New Roman" w:hAnsi="Times New Roman"/>
          <w:b/>
          <w:i/>
          <w:iCs/>
          <w:sz w:val="24"/>
        </w:rPr>
        <w:t>профориентационная</w:t>
      </w:r>
      <w:proofErr w:type="spellEnd"/>
      <w:r w:rsidRPr="00CE2BB9">
        <w:rPr>
          <w:rFonts w:ascii="Times New Roman" w:hAnsi="Times New Roman"/>
          <w:b/>
          <w:i/>
          <w:iCs/>
          <w:sz w:val="24"/>
        </w:rPr>
        <w:t xml:space="preserve"> </w:t>
      </w:r>
      <w:r w:rsidR="00205887" w:rsidRPr="00CE2BB9">
        <w:rPr>
          <w:rFonts w:ascii="Times New Roman" w:hAnsi="Times New Roman"/>
          <w:b/>
          <w:i/>
          <w:iCs/>
          <w:sz w:val="24"/>
        </w:rPr>
        <w:t>деятельность</w:t>
      </w:r>
    </w:p>
    <w:p w:rsidR="00754299" w:rsidRPr="00A22477" w:rsidRDefault="001553F2" w:rsidP="001553F2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  <w:r w:rsidRPr="00A22477">
        <w:rPr>
          <w:rFonts w:ascii="Times New Roman" w:hAnsi="Times New Roman"/>
          <w:b/>
          <w:sz w:val="24"/>
        </w:rPr>
        <w:t xml:space="preserve">3.1. </w:t>
      </w:r>
      <w:r w:rsidR="00754299" w:rsidRPr="00A22477">
        <w:rPr>
          <w:rFonts w:ascii="Times New Roman" w:hAnsi="Times New Roman"/>
          <w:b/>
          <w:sz w:val="24"/>
        </w:rPr>
        <w:t>Воспитательная работа.</w:t>
      </w:r>
    </w:p>
    <w:p w:rsidR="002F1D37" w:rsidRPr="008B2BD7" w:rsidRDefault="002F1D37" w:rsidP="00F236E7">
      <w:pPr>
        <w:pStyle w:val="a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>Организ</w:t>
      </w:r>
      <w:r w:rsidR="003D25A0">
        <w:rPr>
          <w:rFonts w:ascii="Times New Roman" w:eastAsiaTheme="minorHAnsi" w:hAnsi="Times New Roman"/>
          <w:sz w:val="22"/>
          <w:szCs w:val="22"/>
          <w:lang w:eastAsia="en-US"/>
        </w:rPr>
        <w:t>ация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 воспитательны</w:t>
      </w:r>
      <w:r w:rsidR="00F40CD9">
        <w:rPr>
          <w:rFonts w:ascii="Times New Roman" w:eastAsiaTheme="minorHAnsi" w:hAnsi="Times New Roman"/>
          <w:sz w:val="22"/>
          <w:szCs w:val="22"/>
          <w:lang w:eastAsia="en-US"/>
        </w:rPr>
        <w:t>х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 мероприяти</w:t>
      </w:r>
      <w:r w:rsidR="00F40CD9">
        <w:rPr>
          <w:rFonts w:ascii="Times New Roman" w:eastAsiaTheme="minorHAnsi" w:hAnsi="Times New Roman"/>
          <w:sz w:val="22"/>
          <w:szCs w:val="22"/>
          <w:lang w:eastAsia="en-US"/>
        </w:rPr>
        <w:t>й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>, нацеленны</w:t>
      </w:r>
      <w:r w:rsidR="00F40CD9">
        <w:rPr>
          <w:rFonts w:ascii="Times New Roman" w:eastAsiaTheme="minorHAnsi" w:hAnsi="Times New Roman"/>
          <w:sz w:val="22"/>
          <w:szCs w:val="22"/>
          <w:lang w:eastAsia="en-US"/>
        </w:rPr>
        <w:t>х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 на усиление</w:t>
      </w:r>
      <w:r w:rsidR="001553F2"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взаимодействия студентов разных курсов (младших и старших), на выработку и поддержание традиций </w:t>
      </w:r>
      <w:proofErr w:type="gramStart"/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>кафедры</w:t>
      </w:r>
      <w:r w:rsidR="001553F2" w:rsidRP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8B2BD7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proofErr w:type="gramEnd"/>
    </w:p>
    <w:p w:rsidR="002F1D37" w:rsidRDefault="008569A8" w:rsidP="00F236E7">
      <w:pPr>
        <w:pStyle w:val="a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Совершенствование воспитательной работы, повышение уровня мотивации и профессиональной ориентированности обучающихся, в </w:t>
      </w:r>
      <w:proofErr w:type="spellStart"/>
      <w:r>
        <w:rPr>
          <w:rFonts w:ascii="Times New Roman" w:eastAsiaTheme="minorHAnsi" w:hAnsi="Times New Roman"/>
          <w:sz w:val="22"/>
          <w:szCs w:val="22"/>
          <w:lang w:eastAsia="en-US"/>
        </w:rPr>
        <w:t>т.ч</w:t>
      </w:r>
      <w:proofErr w:type="spellEnd"/>
      <w:r>
        <w:rPr>
          <w:rFonts w:ascii="Times New Roman" w:eastAsiaTheme="minorHAnsi" w:hAnsi="Times New Roman"/>
          <w:sz w:val="22"/>
          <w:szCs w:val="22"/>
          <w:lang w:eastAsia="en-US"/>
        </w:rPr>
        <w:t>. через реализацию общественно-значимых мероприятий</w:t>
      </w:r>
    </w:p>
    <w:p w:rsidR="0018044B" w:rsidRPr="008B2BD7" w:rsidRDefault="0018044B" w:rsidP="00F236E7">
      <w:pPr>
        <w:pStyle w:val="a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Разработка и реализация социальных проектов обучающимися под руководством преподавателей-наставников кафедры</w:t>
      </w:r>
    </w:p>
    <w:p w:rsidR="002F1D37" w:rsidRPr="00A22477" w:rsidRDefault="00CE2BB9" w:rsidP="00CE2BB9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A22477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3.2. </w:t>
      </w:r>
      <w:proofErr w:type="spellStart"/>
      <w:r w:rsidRPr="00A22477">
        <w:rPr>
          <w:rFonts w:ascii="Times New Roman" w:eastAsiaTheme="minorHAnsi" w:hAnsi="Times New Roman"/>
          <w:b/>
          <w:sz w:val="22"/>
          <w:szCs w:val="22"/>
          <w:lang w:eastAsia="en-US"/>
        </w:rPr>
        <w:t>Профориентационная</w:t>
      </w:r>
      <w:proofErr w:type="spellEnd"/>
      <w:r w:rsidRPr="00A22477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работа</w:t>
      </w:r>
      <w:r w:rsidR="002F1D37" w:rsidRPr="00A22477">
        <w:rPr>
          <w:rFonts w:ascii="Times New Roman" w:eastAsiaTheme="minorHAnsi" w:hAnsi="Times New Roman"/>
          <w:b/>
          <w:sz w:val="22"/>
          <w:szCs w:val="22"/>
          <w:lang w:eastAsia="en-US"/>
        </w:rPr>
        <w:t>.</w:t>
      </w:r>
    </w:p>
    <w:p w:rsidR="002F1D37" w:rsidRPr="001553F2" w:rsidRDefault="002F1D37" w:rsidP="00A22477">
      <w:pPr>
        <w:pStyle w:val="a3"/>
        <w:widowControl/>
        <w:numPr>
          <w:ilvl w:val="0"/>
          <w:numId w:val="34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Работа со студентами старших курсов </w:t>
      </w:r>
      <w:r w:rsidR="0018044B">
        <w:rPr>
          <w:rFonts w:ascii="Times New Roman" w:eastAsiaTheme="minorHAnsi" w:hAnsi="Times New Roman"/>
          <w:sz w:val="22"/>
          <w:szCs w:val="22"/>
          <w:lang w:eastAsia="en-US"/>
        </w:rPr>
        <w:t>по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 привлечени</w:t>
      </w:r>
      <w:r w:rsidR="0018044B">
        <w:rPr>
          <w:rFonts w:ascii="Times New Roman" w:eastAsiaTheme="minorHAnsi" w:hAnsi="Times New Roman"/>
          <w:sz w:val="22"/>
          <w:szCs w:val="22"/>
          <w:lang w:eastAsia="en-US"/>
        </w:rPr>
        <w:t>ю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 к обучению в ординатуре по </w:t>
      </w:r>
      <w:r w:rsidR="008B2BD7">
        <w:rPr>
          <w:rFonts w:ascii="Times New Roman" w:eastAsiaTheme="minorHAnsi" w:hAnsi="Times New Roman"/>
          <w:sz w:val="22"/>
          <w:szCs w:val="22"/>
          <w:lang w:eastAsia="en-US"/>
        </w:rPr>
        <w:t>преподаваемым специальностям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2F1D37" w:rsidRPr="001553F2" w:rsidRDefault="002F1D37" w:rsidP="00A22477">
      <w:pPr>
        <w:pStyle w:val="a3"/>
        <w:widowControl/>
        <w:numPr>
          <w:ilvl w:val="0"/>
          <w:numId w:val="34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>Привлечение потенциальных работодателей к учебному процессу.</w:t>
      </w:r>
    </w:p>
    <w:p w:rsidR="002F1D37" w:rsidRPr="001553F2" w:rsidRDefault="002F1D37" w:rsidP="00A22477">
      <w:pPr>
        <w:pStyle w:val="a3"/>
        <w:widowControl/>
        <w:numPr>
          <w:ilvl w:val="0"/>
          <w:numId w:val="34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>Прове</w:t>
      </w:r>
      <w:r w:rsidR="008B2BD7">
        <w:rPr>
          <w:rFonts w:ascii="Times New Roman" w:eastAsiaTheme="minorHAnsi" w:hAnsi="Times New Roman"/>
          <w:sz w:val="22"/>
          <w:szCs w:val="22"/>
          <w:lang w:eastAsia="en-US"/>
        </w:rPr>
        <w:t xml:space="preserve">дение 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>работ</w:t>
      </w:r>
      <w:r w:rsidR="008B2BD7">
        <w:rPr>
          <w:rFonts w:ascii="Times New Roman" w:eastAsiaTheme="minorHAnsi" w:hAnsi="Times New Roman"/>
          <w:sz w:val="22"/>
          <w:szCs w:val="22"/>
          <w:lang w:eastAsia="en-US"/>
        </w:rPr>
        <w:t>ы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 с руководителями учреждений здравоохранения города и области с</w:t>
      </w:r>
      <w:r w:rsidR="001553F2"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целью информирования о сферах профессиональной деятельности выпускников, </w:t>
      </w:r>
      <w:r w:rsidR="0018044B">
        <w:rPr>
          <w:rFonts w:ascii="Times New Roman" w:eastAsiaTheme="minorHAnsi" w:hAnsi="Times New Roman"/>
          <w:sz w:val="22"/>
          <w:szCs w:val="22"/>
          <w:lang w:eastAsia="en-US"/>
        </w:rPr>
        <w:t>получивших высшее</w:t>
      </w:r>
      <w:r w:rsidRPr="001553F2">
        <w:rPr>
          <w:rFonts w:ascii="Times New Roman" w:eastAsiaTheme="minorHAnsi" w:hAnsi="Times New Roman"/>
          <w:sz w:val="22"/>
          <w:szCs w:val="22"/>
          <w:lang w:eastAsia="en-US"/>
        </w:rPr>
        <w:t xml:space="preserve"> образование.</w:t>
      </w:r>
    </w:p>
    <w:p w:rsidR="001553F2" w:rsidRPr="001553F2" w:rsidRDefault="002F1D37" w:rsidP="00A22477">
      <w:pPr>
        <w:pStyle w:val="a3"/>
        <w:widowControl/>
        <w:numPr>
          <w:ilvl w:val="0"/>
          <w:numId w:val="34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NewRomanPSMT" w:eastAsiaTheme="minorHAnsi" w:hAnsi="TimesNewRomanPSMT" w:cs="TimesNewRomanPSMT"/>
          <w:sz w:val="24"/>
          <w:lang w:eastAsia="en-US"/>
        </w:rPr>
      </w:pPr>
      <w:r w:rsidRPr="001553F2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="0018044B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="00F40CD9">
        <w:rPr>
          <w:rFonts w:ascii="TimesNewRomanPSMT" w:eastAsiaTheme="minorHAnsi" w:hAnsi="TimesNewRomanPSMT" w:cs="TimesNewRomanPSMT"/>
          <w:sz w:val="24"/>
          <w:lang w:eastAsia="en-US"/>
        </w:rPr>
        <w:t>Р</w:t>
      </w:r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 xml:space="preserve">егулярное участие в </w:t>
      </w:r>
      <w:proofErr w:type="spellStart"/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>профориентационных</w:t>
      </w:r>
      <w:proofErr w:type="spellEnd"/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 xml:space="preserve"> мероприятиях, организуемых отделом</w:t>
      </w:r>
      <w:r w:rsidR="001553F2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 xml:space="preserve">профориентационной </w:t>
      </w:r>
      <w:proofErr w:type="gramStart"/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>работы  СГМУ</w:t>
      </w:r>
      <w:proofErr w:type="gramEnd"/>
      <w:r w:rsidR="001553F2" w:rsidRPr="001553F2">
        <w:rPr>
          <w:rFonts w:ascii="TimesNewRomanPSMT" w:eastAsiaTheme="minorHAnsi" w:hAnsi="TimesNewRomanPSMT" w:cs="TimesNewRomanPSMT"/>
          <w:sz w:val="24"/>
          <w:lang w:eastAsia="en-US"/>
        </w:rPr>
        <w:t>;</w:t>
      </w:r>
    </w:p>
    <w:p w:rsidR="003C0503" w:rsidRPr="00CE2BB9" w:rsidRDefault="00754299" w:rsidP="003C0503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CE2BB9">
        <w:rPr>
          <w:rFonts w:ascii="Times New Roman" w:hAnsi="Times New Roman"/>
          <w:b/>
          <w:i/>
          <w:sz w:val="24"/>
        </w:rPr>
        <w:t xml:space="preserve">4. </w:t>
      </w:r>
      <w:r w:rsidR="003C0503" w:rsidRPr="00CE2BB9">
        <w:rPr>
          <w:rFonts w:ascii="Times New Roman" w:hAnsi="Times New Roman"/>
          <w:b/>
          <w:i/>
          <w:sz w:val="24"/>
        </w:rPr>
        <w:t>Международная деятельность</w:t>
      </w:r>
    </w:p>
    <w:p w:rsidR="003C0503" w:rsidRPr="00CE2BB9" w:rsidRDefault="003C0503" w:rsidP="00A22477">
      <w:pPr>
        <w:pStyle w:val="a3"/>
        <w:numPr>
          <w:ilvl w:val="0"/>
          <w:numId w:val="35"/>
        </w:numPr>
        <w:shd w:val="clear" w:color="auto" w:fill="FFFFFF"/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Выполнение НИР по международным проектам.</w:t>
      </w:r>
    </w:p>
    <w:p w:rsidR="003C0503" w:rsidRPr="00CE2BB9" w:rsidRDefault="003C0503" w:rsidP="00A22477">
      <w:pPr>
        <w:pStyle w:val="a3"/>
        <w:numPr>
          <w:ilvl w:val="0"/>
          <w:numId w:val="35"/>
        </w:numPr>
        <w:shd w:val="clear" w:color="auto" w:fill="FFFFFF"/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Участие в международных конкурсах на гранты.</w:t>
      </w:r>
    </w:p>
    <w:p w:rsidR="003C0503" w:rsidRPr="00CE2BB9" w:rsidRDefault="003C0503" w:rsidP="00A22477">
      <w:pPr>
        <w:pStyle w:val="a3"/>
        <w:numPr>
          <w:ilvl w:val="0"/>
          <w:numId w:val="35"/>
        </w:numPr>
        <w:shd w:val="clear" w:color="auto" w:fill="FFFFFF"/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Организация сотрудничества с университетскими комплексами зарубежных стран.</w:t>
      </w:r>
    </w:p>
    <w:p w:rsidR="003C0503" w:rsidRPr="00CE2BB9" w:rsidRDefault="003C0503" w:rsidP="00A22477">
      <w:pPr>
        <w:pStyle w:val="a3"/>
        <w:widowControl/>
        <w:numPr>
          <w:ilvl w:val="0"/>
          <w:numId w:val="35"/>
        </w:numPr>
        <w:tabs>
          <w:tab w:val="clear" w:pos="108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Участие в международных конференциях, симпозиумах, семинарах.</w:t>
      </w:r>
    </w:p>
    <w:p w:rsidR="003C0503" w:rsidRPr="00CE2BB9" w:rsidRDefault="003C0503" w:rsidP="00A22477">
      <w:pPr>
        <w:pStyle w:val="a3"/>
        <w:widowControl/>
        <w:numPr>
          <w:ilvl w:val="0"/>
          <w:numId w:val="35"/>
        </w:numPr>
        <w:tabs>
          <w:tab w:val="clear" w:pos="108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Участие в программах обучения за рубежом, зарубежные стажировки.</w:t>
      </w:r>
    </w:p>
    <w:p w:rsidR="003C0503" w:rsidRPr="00CE2BB9" w:rsidRDefault="003C0503" w:rsidP="00A22477">
      <w:pPr>
        <w:pStyle w:val="a3"/>
        <w:widowControl/>
        <w:numPr>
          <w:ilvl w:val="0"/>
          <w:numId w:val="35"/>
        </w:numPr>
        <w:tabs>
          <w:tab w:val="clear" w:pos="108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t>Преподавательская деятельность за рубежом.</w:t>
      </w:r>
    </w:p>
    <w:p w:rsidR="003C0503" w:rsidRPr="00CE2BB9" w:rsidRDefault="003C0503" w:rsidP="00A22477">
      <w:pPr>
        <w:pStyle w:val="a3"/>
        <w:widowControl/>
        <w:numPr>
          <w:ilvl w:val="0"/>
          <w:numId w:val="35"/>
        </w:numPr>
        <w:tabs>
          <w:tab w:val="clear" w:pos="108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CE2BB9">
        <w:rPr>
          <w:rFonts w:ascii="Times New Roman" w:hAnsi="Times New Roman"/>
          <w:sz w:val="24"/>
        </w:rPr>
        <w:lastRenderedPageBreak/>
        <w:t>Преподавание дисциплин на иностранном языке в вузе.</w:t>
      </w:r>
    </w:p>
    <w:p w:rsidR="00972240" w:rsidRPr="00972240" w:rsidRDefault="003C0503" w:rsidP="00A22477">
      <w:pPr>
        <w:pStyle w:val="a3"/>
        <w:widowControl/>
        <w:numPr>
          <w:ilvl w:val="0"/>
          <w:numId w:val="35"/>
        </w:numPr>
        <w:shd w:val="clear" w:color="auto" w:fill="FFFFFF"/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eastAsiaTheme="minorHAnsi" w:hAnsi="Times New Roman"/>
          <w:sz w:val="24"/>
          <w:lang w:eastAsia="en-US"/>
        </w:rPr>
      </w:pPr>
      <w:r w:rsidRPr="00972240">
        <w:rPr>
          <w:rFonts w:ascii="Times New Roman" w:hAnsi="Times New Roman"/>
          <w:sz w:val="24"/>
        </w:rPr>
        <w:t>Общественная международная деятельность.</w:t>
      </w:r>
    </w:p>
    <w:p w:rsidR="002F1D37" w:rsidRPr="00CE2BB9" w:rsidRDefault="002F1D37" w:rsidP="00A22477">
      <w:pPr>
        <w:pStyle w:val="a3"/>
        <w:widowControl/>
        <w:numPr>
          <w:ilvl w:val="0"/>
          <w:numId w:val="35"/>
        </w:numPr>
        <w:tabs>
          <w:tab w:val="clear" w:pos="1080"/>
          <w:tab w:val="num" w:pos="284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rPr>
          <w:rFonts w:ascii="Times New Roman" w:eastAsiaTheme="minorHAnsi" w:hAnsi="Times New Roman"/>
          <w:sz w:val="24"/>
          <w:lang w:eastAsia="en-US"/>
        </w:rPr>
      </w:pPr>
      <w:r w:rsidRPr="00CE2BB9">
        <w:rPr>
          <w:rFonts w:ascii="Times New Roman" w:eastAsiaTheme="minorHAnsi" w:hAnsi="Times New Roman"/>
          <w:sz w:val="24"/>
          <w:lang w:eastAsia="en-US"/>
        </w:rPr>
        <w:t>Привле</w:t>
      </w:r>
      <w:r w:rsidR="00D814E1">
        <w:rPr>
          <w:rFonts w:ascii="Times New Roman" w:eastAsiaTheme="minorHAnsi" w:hAnsi="Times New Roman"/>
          <w:sz w:val="24"/>
          <w:lang w:eastAsia="en-US"/>
        </w:rPr>
        <w:t>чение</w:t>
      </w:r>
      <w:r w:rsidRPr="00CE2BB9">
        <w:rPr>
          <w:rFonts w:ascii="Times New Roman" w:eastAsiaTheme="minorHAnsi" w:hAnsi="Times New Roman"/>
          <w:sz w:val="24"/>
          <w:lang w:eastAsia="en-US"/>
        </w:rPr>
        <w:t xml:space="preserve"> к реализации программ НИР зарубежных студентов</w:t>
      </w:r>
    </w:p>
    <w:p w:rsidR="003C0503" w:rsidRPr="00CE2BB9" w:rsidRDefault="00205887" w:rsidP="003C050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CE2BB9">
        <w:rPr>
          <w:rFonts w:ascii="Times New Roman" w:hAnsi="Times New Roman"/>
          <w:b/>
          <w:i/>
          <w:sz w:val="24"/>
        </w:rPr>
        <w:t xml:space="preserve">5. </w:t>
      </w:r>
      <w:r w:rsidR="00900334" w:rsidRPr="00CE2BB9">
        <w:rPr>
          <w:rFonts w:ascii="Times New Roman" w:hAnsi="Times New Roman"/>
          <w:b/>
          <w:i/>
          <w:sz w:val="24"/>
        </w:rPr>
        <w:t>М</w:t>
      </w:r>
      <w:r w:rsidR="00704C54" w:rsidRPr="00CE2BB9">
        <w:rPr>
          <w:rFonts w:ascii="Times New Roman" w:hAnsi="Times New Roman"/>
          <w:b/>
          <w:i/>
          <w:sz w:val="24"/>
        </w:rPr>
        <w:t xml:space="preserve">едицинская </w:t>
      </w:r>
      <w:proofErr w:type="gramStart"/>
      <w:r w:rsidR="00704C54" w:rsidRPr="00CE2BB9">
        <w:rPr>
          <w:rFonts w:ascii="Times New Roman" w:hAnsi="Times New Roman"/>
          <w:b/>
          <w:i/>
          <w:sz w:val="24"/>
        </w:rPr>
        <w:t xml:space="preserve">деятельность </w:t>
      </w:r>
      <w:r w:rsidR="003C0503" w:rsidRPr="00CE2BB9">
        <w:rPr>
          <w:rFonts w:ascii="Times New Roman" w:hAnsi="Times New Roman"/>
          <w:b/>
          <w:i/>
          <w:sz w:val="24"/>
        </w:rPr>
        <w:t xml:space="preserve"> и</w:t>
      </w:r>
      <w:proofErr w:type="gramEnd"/>
      <w:r w:rsidR="003C0503" w:rsidRPr="00CE2BB9">
        <w:rPr>
          <w:rFonts w:ascii="Times New Roman" w:hAnsi="Times New Roman"/>
          <w:b/>
          <w:i/>
          <w:sz w:val="24"/>
        </w:rPr>
        <w:t xml:space="preserve"> совместная деятельность с органами здравоохранения </w:t>
      </w:r>
    </w:p>
    <w:p w:rsidR="003C0503" w:rsidRDefault="00D814E1" w:rsidP="00F40CD9">
      <w:pPr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деятельность</w:t>
      </w:r>
      <w:r w:rsidR="003C0503">
        <w:rPr>
          <w:rFonts w:ascii="Times New Roman" w:hAnsi="Times New Roman"/>
          <w:sz w:val="24"/>
        </w:rPr>
        <w:t xml:space="preserve">, осуществляемая </w:t>
      </w:r>
      <w:proofErr w:type="gramStart"/>
      <w:r w:rsidR="003C0503">
        <w:rPr>
          <w:rFonts w:ascii="Times New Roman" w:hAnsi="Times New Roman"/>
          <w:sz w:val="24"/>
        </w:rPr>
        <w:t>сотрудниками  кафедры</w:t>
      </w:r>
      <w:proofErr w:type="gramEnd"/>
      <w:r w:rsidR="003C0503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МО</w:t>
      </w:r>
      <w:r w:rsidR="003C0503">
        <w:rPr>
          <w:rFonts w:ascii="Times New Roman" w:hAnsi="Times New Roman"/>
          <w:sz w:val="24"/>
        </w:rPr>
        <w:t>.</w:t>
      </w:r>
    </w:p>
    <w:p w:rsidR="003C0503" w:rsidRDefault="003C0503" w:rsidP="00F40CD9">
      <w:pPr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членов кафедры в работе врачебного общества/ассоциации.</w:t>
      </w:r>
    </w:p>
    <w:p w:rsidR="003C0503" w:rsidRDefault="003C0503" w:rsidP="00F40CD9">
      <w:pPr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кафедры с органами здравоохранения и социальной защиты.</w:t>
      </w:r>
    </w:p>
    <w:p w:rsidR="00205887" w:rsidRPr="00972240" w:rsidRDefault="00205887" w:rsidP="00205887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972240">
        <w:rPr>
          <w:rFonts w:ascii="Times New Roman" w:hAnsi="Times New Roman"/>
          <w:b/>
          <w:i/>
          <w:sz w:val="24"/>
        </w:rPr>
        <w:t>6. Организационная деятельность и кадровая работа</w:t>
      </w:r>
    </w:p>
    <w:p w:rsidR="00972240" w:rsidRDefault="00205887" w:rsidP="00A22477">
      <w:pPr>
        <w:widowControl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972240">
        <w:rPr>
          <w:rFonts w:ascii="Times New Roman" w:hAnsi="Times New Roman"/>
          <w:sz w:val="24"/>
        </w:rPr>
        <w:t xml:space="preserve">Совершенствование организационной </w:t>
      </w:r>
      <w:r w:rsidR="008569A8">
        <w:rPr>
          <w:rFonts w:ascii="Times New Roman" w:hAnsi="Times New Roman"/>
          <w:sz w:val="24"/>
        </w:rPr>
        <w:t>деятельности</w:t>
      </w:r>
      <w:r w:rsidRPr="00972240">
        <w:rPr>
          <w:rFonts w:ascii="Times New Roman" w:hAnsi="Times New Roman"/>
          <w:sz w:val="24"/>
        </w:rPr>
        <w:t xml:space="preserve"> кафедры (организация новых курсов, лабораторий и т.п.).</w:t>
      </w:r>
    </w:p>
    <w:p w:rsidR="00972240" w:rsidRDefault="00205887" w:rsidP="00A22477">
      <w:pPr>
        <w:widowControl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972240">
        <w:rPr>
          <w:rFonts w:ascii="Times New Roman" w:hAnsi="Times New Roman"/>
          <w:sz w:val="24"/>
        </w:rPr>
        <w:t>Организация площадок для проведения научно – исследовательской, научно - экспериментальной и опытно-экспериментальной работы</w:t>
      </w:r>
      <w:r w:rsidRPr="00972240">
        <w:rPr>
          <w:rFonts w:ascii="Times New Roman" w:hAnsi="Times New Roman"/>
          <w:sz w:val="24"/>
        </w:rPr>
        <w:softHyphen/>
        <w:t xml:space="preserve"> кафедры.</w:t>
      </w:r>
    </w:p>
    <w:p w:rsidR="00205887" w:rsidRPr="00972240" w:rsidRDefault="00205887" w:rsidP="00A22477">
      <w:pPr>
        <w:widowControl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972240">
        <w:rPr>
          <w:rFonts w:ascii="Times New Roman" w:hAnsi="Times New Roman"/>
          <w:sz w:val="24"/>
        </w:rPr>
        <w:t>Подготовка ведомственных, вузовских и кафедральных мероприятий.</w:t>
      </w:r>
    </w:p>
    <w:p w:rsidR="00205887" w:rsidRDefault="00205887" w:rsidP="00A22477">
      <w:pPr>
        <w:widowControl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квалификации сотрудников кафедры</w:t>
      </w:r>
      <w:r w:rsidR="008569A8">
        <w:rPr>
          <w:rFonts w:ascii="Times New Roman" w:hAnsi="Times New Roman"/>
          <w:sz w:val="24"/>
        </w:rPr>
        <w:t xml:space="preserve"> и формирование кадрового резерва</w:t>
      </w:r>
      <w:r>
        <w:rPr>
          <w:rFonts w:ascii="Times New Roman" w:hAnsi="Times New Roman"/>
          <w:sz w:val="24"/>
        </w:rPr>
        <w:t>.</w:t>
      </w:r>
    </w:p>
    <w:p w:rsidR="00972240" w:rsidRPr="00972240" w:rsidRDefault="00205887" w:rsidP="00A22477">
      <w:pPr>
        <w:pStyle w:val="a3"/>
        <w:widowControl/>
        <w:numPr>
          <w:ilvl w:val="0"/>
          <w:numId w:val="41"/>
        </w:numPr>
        <w:tabs>
          <w:tab w:val="clear" w:pos="720"/>
          <w:tab w:val="num" w:pos="284"/>
        </w:tabs>
        <w:suppressAutoHyphens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972240">
        <w:rPr>
          <w:rFonts w:ascii="Times New Roman" w:hAnsi="Times New Roman"/>
          <w:sz w:val="24"/>
        </w:rPr>
        <w:t>Совершенствование материально-техническо</w:t>
      </w:r>
      <w:r w:rsidR="008569A8">
        <w:rPr>
          <w:rFonts w:ascii="Times New Roman" w:hAnsi="Times New Roman"/>
          <w:sz w:val="24"/>
        </w:rPr>
        <w:t>го обеспечения учебного процесса, научно-исследовательской деятельности</w:t>
      </w:r>
      <w:r w:rsidRPr="00972240">
        <w:rPr>
          <w:rFonts w:ascii="Times New Roman" w:hAnsi="Times New Roman"/>
          <w:sz w:val="24"/>
        </w:rPr>
        <w:t xml:space="preserve"> кафедры</w:t>
      </w:r>
    </w:p>
    <w:p w:rsidR="00972240" w:rsidRPr="008569A8" w:rsidRDefault="002F1D37" w:rsidP="00A22477">
      <w:pPr>
        <w:pStyle w:val="a3"/>
        <w:widowControl/>
        <w:numPr>
          <w:ilvl w:val="0"/>
          <w:numId w:val="4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72240">
        <w:rPr>
          <w:rFonts w:ascii="Times New Roman" w:eastAsiaTheme="minorHAnsi" w:hAnsi="Times New Roman"/>
          <w:sz w:val="24"/>
          <w:lang w:eastAsia="en-US"/>
        </w:rPr>
        <w:t>Привле</w:t>
      </w:r>
      <w:r w:rsidR="00972240" w:rsidRPr="00972240">
        <w:rPr>
          <w:rFonts w:ascii="Times New Roman" w:eastAsiaTheme="minorHAnsi" w:hAnsi="Times New Roman"/>
          <w:sz w:val="24"/>
          <w:lang w:eastAsia="en-US"/>
        </w:rPr>
        <w:t>чение</w:t>
      </w:r>
      <w:r w:rsidRPr="00972240">
        <w:rPr>
          <w:rFonts w:ascii="Times New Roman" w:eastAsiaTheme="minorHAnsi" w:hAnsi="Times New Roman"/>
          <w:sz w:val="24"/>
          <w:lang w:eastAsia="en-US"/>
        </w:rPr>
        <w:t xml:space="preserve"> к преподаванию действующих руководителей и работников</w:t>
      </w:r>
      <w:r w:rsidR="00972240" w:rsidRPr="009722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72240">
        <w:rPr>
          <w:rFonts w:ascii="Times New Roman" w:eastAsiaTheme="minorHAnsi" w:hAnsi="Times New Roman"/>
          <w:sz w:val="24"/>
          <w:lang w:eastAsia="en-US"/>
        </w:rPr>
        <w:t>организаций, деятельность которых связана с направленностью реализуемых</w:t>
      </w:r>
      <w:r w:rsidR="00972240" w:rsidRPr="009722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72240">
        <w:rPr>
          <w:rFonts w:ascii="Times New Roman" w:eastAsiaTheme="minorHAnsi" w:hAnsi="Times New Roman"/>
          <w:sz w:val="24"/>
          <w:lang w:eastAsia="en-US"/>
        </w:rPr>
        <w:t xml:space="preserve">программ </w:t>
      </w:r>
      <w:proofErr w:type="spellStart"/>
      <w:r w:rsidRPr="00972240">
        <w:rPr>
          <w:rFonts w:ascii="Times New Roman" w:eastAsiaTheme="minorHAnsi" w:hAnsi="Times New Roman"/>
          <w:sz w:val="24"/>
          <w:lang w:eastAsia="en-US"/>
        </w:rPr>
        <w:t>специалитета</w:t>
      </w:r>
      <w:proofErr w:type="spellEnd"/>
      <w:r w:rsidRPr="00972240">
        <w:rPr>
          <w:rFonts w:ascii="Times New Roman" w:eastAsiaTheme="minorHAnsi" w:hAnsi="Times New Roman"/>
          <w:sz w:val="24"/>
          <w:lang w:eastAsia="en-US"/>
        </w:rPr>
        <w:t xml:space="preserve"> и ординатуры (имеющих стаж работы в данной</w:t>
      </w:r>
      <w:r w:rsidR="00972240" w:rsidRPr="009722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72240">
        <w:rPr>
          <w:rFonts w:ascii="Times New Roman" w:eastAsiaTheme="minorHAnsi" w:hAnsi="Times New Roman"/>
          <w:sz w:val="24"/>
          <w:lang w:eastAsia="en-US"/>
        </w:rPr>
        <w:t>профессиональной области не менее 3 лет) так, чтобы доля их в числе</w:t>
      </w:r>
      <w:r w:rsidR="00972240" w:rsidRPr="009722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72240">
        <w:rPr>
          <w:rFonts w:ascii="Times New Roman" w:eastAsiaTheme="minorHAnsi" w:hAnsi="Times New Roman"/>
          <w:sz w:val="24"/>
          <w:lang w:eastAsia="en-US"/>
        </w:rPr>
        <w:t>преподавателей составляла не менее 10 процентов.</w:t>
      </w:r>
    </w:p>
    <w:p w:rsidR="008569A8" w:rsidRPr="00972240" w:rsidRDefault="008569A8" w:rsidP="00A22477">
      <w:pPr>
        <w:pStyle w:val="a3"/>
        <w:widowControl/>
        <w:numPr>
          <w:ilvl w:val="0"/>
          <w:numId w:val="4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lang w:eastAsia="en-US"/>
        </w:rPr>
        <w:t>Участие в разработке и реализации программы развития СГМУ</w:t>
      </w:r>
    </w:p>
    <w:p w:rsidR="00205887" w:rsidRPr="00F236E7" w:rsidRDefault="00205887" w:rsidP="00205887">
      <w:pPr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 w:rsidRPr="00F236E7">
        <w:rPr>
          <w:rFonts w:ascii="Times New Roman" w:hAnsi="Times New Roman"/>
          <w:b/>
          <w:sz w:val="24"/>
        </w:rPr>
        <w:t>7. Цифровая трансформация и политика в области открытых данных</w:t>
      </w:r>
    </w:p>
    <w:p w:rsidR="00205887" w:rsidRPr="008569A8" w:rsidRDefault="008569A8" w:rsidP="008569A8">
      <w:pPr>
        <w:pStyle w:val="a3"/>
        <w:widowControl/>
        <w:numPr>
          <w:ilvl w:val="0"/>
          <w:numId w:val="43"/>
        </w:numPr>
        <w:suppressAutoHyphens w:val="0"/>
        <w:spacing w:line="360" w:lineRule="auto"/>
        <w:rPr>
          <w:rFonts w:ascii="Times New Roman" w:hAnsi="Times New Roman"/>
          <w:sz w:val="24"/>
        </w:rPr>
      </w:pPr>
      <w:r w:rsidRPr="008569A8">
        <w:rPr>
          <w:rFonts w:ascii="Times New Roman" w:hAnsi="Times New Roman"/>
          <w:sz w:val="24"/>
        </w:rPr>
        <w:t>Разработка и внедрение в учебную, научно-исследовательскую работу современных информационных технологий</w:t>
      </w:r>
    </w:p>
    <w:p w:rsidR="00432DFD" w:rsidRPr="00F236E7" w:rsidRDefault="00205887" w:rsidP="00432DFD">
      <w:p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 w:rsidRPr="00F236E7">
        <w:rPr>
          <w:rFonts w:ascii="Times New Roman" w:hAnsi="Times New Roman"/>
          <w:b/>
          <w:sz w:val="24"/>
        </w:rPr>
        <w:t xml:space="preserve">8. </w:t>
      </w:r>
      <w:r w:rsidR="00432DFD" w:rsidRPr="00F236E7">
        <w:rPr>
          <w:rFonts w:ascii="Times New Roman" w:hAnsi="Times New Roman"/>
          <w:b/>
          <w:sz w:val="24"/>
        </w:rPr>
        <w:t>Хозрасчетная деятельность</w:t>
      </w:r>
    </w:p>
    <w:p w:rsidR="00432DFD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объем госбюджетных работ (фундаментальные и прикладные исследования, разработки);</w:t>
      </w:r>
    </w:p>
    <w:p w:rsidR="00432DFD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объем грантов (РФ) на научные исследования (фундаментальные и прикладные исследования, разработки);</w:t>
      </w:r>
    </w:p>
    <w:p w:rsidR="00432DFD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lastRenderedPageBreak/>
        <w:t>объем зарубежных грантов (фундаментальные и прикладные исследования, разработки);</w:t>
      </w:r>
    </w:p>
    <w:p w:rsidR="00972240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  <w:tab w:val="left" w:pos="709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объем научно – исследовательских хоздоговорных работ;</w:t>
      </w:r>
    </w:p>
    <w:p w:rsidR="00432DFD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  <w:tab w:val="num" w:pos="360"/>
          <w:tab w:val="left" w:pos="709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Реализация платных образовательных услуг.</w:t>
      </w:r>
    </w:p>
    <w:p w:rsidR="00432DFD" w:rsidRPr="00A22477" w:rsidRDefault="00432DFD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  <w:tab w:val="left" w:pos="709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Реализация платных медицинских услуг.</w:t>
      </w:r>
    </w:p>
    <w:p w:rsidR="00972240" w:rsidRPr="00A22477" w:rsidRDefault="00972240" w:rsidP="00A22477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</w:rPr>
      </w:pPr>
      <w:r w:rsidRPr="00A22477">
        <w:rPr>
          <w:rFonts w:ascii="Times New Roman" w:hAnsi="Times New Roman"/>
          <w:sz w:val="24"/>
        </w:rPr>
        <w:t>объем средств из других источников.</w:t>
      </w:r>
    </w:p>
    <w:p w:rsidR="00083699" w:rsidRDefault="00083699" w:rsidP="00972240">
      <w:pPr>
        <w:widowControl/>
        <w:suppressAutoHyphens w:val="0"/>
        <w:spacing w:line="360" w:lineRule="auto"/>
        <w:rPr>
          <w:sz w:val="28"/>
          <w:szCs w:val="28"/>
        </w:rPr>
      </w:pPr>
    </w:p>
    <w:p w:rsidR="002F1D37" w:rsidRPr="00AE38E1" w:rsidRDefault="002F1D37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393983" w:rsidRPr="00AE38E1" w:rsidRDefault="00393983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393983" w:rsidRPr="00AE38E1" w:rsidRDefault="00393983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393983" w:rsidRPr="00AE38E1" w:rsidRDefault="00393983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BC75B5" w:rsidRDefault="00BC75B5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:rsidR="00563B07" w:rsidRDefault="00563B07" w:rsidP="00BC75B5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2"/>
          <w:szCs w:val="22"/>
        </w:rPr>
        <w:sectPr w:rsidR="00563B07" w:rsidSect="00563B07">
          <w:foot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32DFD" w:rsidRDefault="00432DFD" w:rsidP="00BC75B5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Титульный лист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«Северный государственный медицинский университет» 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2"/>
          <w:szCs w:val="22"/>
        </w:rPr>
        <w:t>Министерства здравоохранения Российской Федерации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532"/>
      </w:tblGrid>
      <w:tr w:rsidR="00432DFD" w:rsidTr="00432DFD">
        <w:tc>
          <w:tcPr>
            <w:tcW w:w="4968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03" w:type="dxa"/>
            <w:hideMark/>
          </w:tcPr>
          <w:p w:rsidR="00704C54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</w:t>
            </w:r>
          </w:p>
          <w:p w:rsidR="00704C54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704C54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704C54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704C54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704C54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704C5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</w:t>
            </w:r>
            <w:r w:rsidR="00432DFD">
              <w:rPr>
                <w:rFonts w:ascii="Times New Roman" w:hAnsi="Times New Roman"/>
                <w:sz w:val="24"/>
                <w:lang w:eastAsia="en-US"/>
              </w:rPr>
              <w:t xml:space="preserve">        «УТВЕРЖДАЮ»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Ректор СГМУ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_________________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«___» ____________ 20    г.</w:t>
            </w:r>
          </w:p>
        </w:tc>
      </w:tr>
      <w:tr w:rsidR="00432DFD" w:rsidTr="00432DFD">
        <w:tc>
          <w:tcPr>
            <w:tcW w:w="4968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03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C75B5" w:rsidRDefault="00BC75B5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КОМПЛЕКСНАЯ ПРОГРАММА</w:t>
      </w:r>
      <w:r>
        <w:rPr>
          <w:rFonts w:ascii="Times New Roman" w:hAnsi="Times New Roman"/>
          <w:b/>
          <w:sz w:val="24"/>
        </w:rPr>
        <w:t xml:space="preserve"> РАЗВИТИЯ КАФЕДРЫ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5 ЛЕТ </w:t>
      </w:r>
      <w:proofErr w:type="gramStart"/>
      <w:r>
        <w:rPr>
          <w:rFonts w:ascii="Times New Roman" w:hAnsi="Times New Roman"/>
          <w:b/>
          <w:sz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</w:rPr>
        <w:t>г.г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Архангельск, 20___</w:t>
      </w: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63B07" w:rsidRDefault="00563B07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заседании кафедры ______________________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</w:t>
      </w:r>
      <w:proofErr w:type="gramStart"/>
      <w:r>
        <w:rPr>
          <w:rFonts w:ascii="Times New Roman" w:hAnsi="Times New Roman"/>
          <w:sz w:val="24"/>
        </w:rPr>
        <w:t>_  от</w:t>
      </w:r>
      <w:proofErr w:type="gramEnd"/>
      <w:r>
        <w:rPr>
          <w:rFonts w:ascii="Times New Roman" w:hAnsi="Times New Roman"/>
          <w:sz w:val="24"/>
        </w:rPr>
        <w:t xml:space="preserve"> «___»______________20____г.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заседании Ученого совета факультета _______________________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</w:t>
      </w:r>
      <w:proofErr w:type="gramStart"/>
      <w:r>
        <w:rPr>
          <w:rFonts w:ascii="Times New Roman" w:hAnsi="Times New Roman"/>
          <w:sz w:val="24"/>
        </w:rPr>
        <w:t>_  от</w:t>
      </w:r>
      <w:proofErr w:type="gramEnd"/>
      <w:r>
        <w:rPr>
          <w:rFonts w:ascii="Times New Roman" w:hAnsi="Times New Roman"/>
          <w:sz w:val="24"/>
        </w:rPr>
        <w:t xml:space="preserve"> «___»______________20____г.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заседании Ученого Совета СГМУ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</w:t>
      </w:r>
      <w:proofErr w:type="gramStart"/>
      <w:r>
        <w:rPr>
          <w:rFonts w:ascii="Times New Roman" w:hAnsi="Times New Roman"/>
          <w:sz w:val="24"/>
        </w:rPr>
        <w:t>_  от</w:t>
      </w:r>
      <w:proofErr w:type="gramEnd"/>
      <w:r>
        <w:rPr>
          <w:rFonts w:ascii="Times New Roman" w:hAnsi="Times New Roman"/>
          <w:sz w:val="24"/>
        </w:rPr>
        <w:t xml:space="preserve"> «___»______________20____г.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проректор, проректор по учебно</w:t>
      </w:r>
      <w:r w:rsidR="00A22477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работе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</w:t>
      </w:r>
      <w:r w:rsidR="00A2247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__ 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Проректор по научно-инновационной </w:t>
      </w:r>
      <w:r w:rsidR="00A22477">
        <w:rPr>
          <w:rFonts w:ascii="Times New Roman" w:hAnsi="Times New Roman"/>
          <w:sz w:val="24"/>
        </w:rPr>
        <w:t>работе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</w:t>
      </w:r>
      <w:r w:rsidR="00A2247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 г.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Проректор по </w:t>
      </w:r>
      <w:r w:rsidR="00083699">
        <w:rPr>
          <w:rFonts w:ascii="Times New Roman" w:hAnsi="Times New Roman"/>
          <w:sz w:val="24"/>
        </w:rPr>
        <w:t>развитию регионального здравоохранения и ДПО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</w:t>
      </w:r>
      <w:r w:rsidR="00A2247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 г.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Проректор по </w:t>
      </w:r>
      <w:r w:rsidR="00A22477">
        <w:rPr>
          <w:rFonts w:ascii="Times New Roman" w:hAnsi="Times New Roman"/>
          <w:sz w:val="24"/>
        </w:rPr>
        <w:t xml:space="preserve">цифровой трансформации и </w:t>
      </w:r>
      <w:r>
        <w:rPr>
          <w:rFonts w:ascii="Times New Roman" w:hAnsi="Times New Roman"/>
          <w:sz w:val="24"/>
        </w:rPr>
        <w:t>инфраструктурному развитию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 20</w:t>
      </w:r>
      <w:r w:rsidR="00A2247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_ г.</w:t>
      </w:r>
    </w:p>
    <w:p w:rsidR="00A22477" w:rsidRDefault="00A22477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A22477" w:rsidRDefault="00A22477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Проректор по воспитательной и социальной работе</w:t>
      </w:r>
    </w:p>
    <w:p w:rsidR="00A22477" w:rsidRDefault="00A22477" w:rsidP="00A2247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22477" w:rsidRDefault="00A22477" w:rsidP="00A2247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 202 _ г.</w:t>
      </w:r>
    </w:p>
    <w:p w:rsidR="00A22477" w:rsidRDefault="00A22477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797A" w:rsidRPr="00BC75B5" w:rsidRDefault="00FD797A">
      <w:pPr>
        <w:rPr>
          <w:rFonts w:ascii="Times New Roman" w:hAnsi="Times New Roman"/>
          <w:sz w:val="24"/>
        </w:rPr>
      </w:pPr>
    </w:p>
    <w:sectPr w:rsidR="00FD797A" w:rsidRPr="00BC75B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3A" w:rsidRDefault="0040303A" w:rsidP="00BC75B5">
      <w:r>
        <w:separator/>
      </w:r>
    </w:p>
  </w:endnote>
  <w:endnote w:type="continuationSeparator" w:id="0">
    <w:p w:rsidR="0040303A" w:rsidRDefault="0040303A" w:rsidP="00BC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E" w:rsidRDefault="006371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07" w:rsidRDefault="00563B07">
    <w:pPr>
      <w:pStyle w:val="a7"/>
      <w:jc w:val="right"/>
    </w:pPr>
  </w:p>
  <w:p w:rsidR="00563B07" w:rsidRDefault="00563B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E" w:rsidRDefault="0063718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2883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563B07" w:rsidRPr="00563B07" w:rsidRDefault="00563B07">
        <w:pPr>
          <w:pStyle w:val="a7"/>
          <w:jc w:val="right"/>
          <w:rPr>
            <w:rFonts w:ascii="Times New Roman" w:hAnsi="Times New Roman"/>
            <w:sz w:val="22"/>
          </w:rPr>
        </w:pPr>
        <w:r w:rsidRPr="00563B07">
          <w:rPr>
            <w:rFonts w:ascii="Times New Roman" w:hAnsi="Times New Roman"/>
            <w:sz w:val="22"/>
          </w:rPr>
          <w:fldChar w:fldCharType="begin"/>
        </w:r>
        <w:r w:rsidRPr="00563B07">
          <w:rPr>
            <w:rFonts w:ascii="Times New Roman" w:hAnsi="Times New Roman"/>
            <w:sz w:val="22"/>
          </w:rPr>
          <w:instrText>PAGE   \* MERGEFORMAT</w:instrText>
        </w:r>
        <w:r w:rsidRPr="00563B07">
          <w:rPr>
            <w:rFonts w:ascii="Times New Roman" w:hAnsi="Times New Roman"/>
            <w:sz w:val="22"/>
          </w:rPr>
          <w:fldChar w:fldCharType="separate"/>
        </w:r>
        <w:r w:rsidR="00854496">
          <w:rPr>
            <w:rFonts w:ascii="Times New Roman" w:hAnsi="Times New Roman"/>
            <w:noProof/>
            <w:sz w:val="22"/>
          </w:rPr>
          <w:t>7</w:t>
        </w:r>
        <w:r w:rsidRPr="00563B07">
          <w:rPr>
            <w:rFonts w:ascii="Times New Roman" w:hAnsi="Times New Roman"/>
            <w:sz w:val="22"/>
          </w:rPr>
          <w:fldChar w:fldCharType="end"/>
        </w:r>
      </w:p>
    </w:sdtContent>
  </w:sdt>
  <w:p w:rsidR="00563B07" w:rsidRDefault="00563B0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07" w:rsidRPr="00563B07" w:rsidRDefault="00563B07">
    <w:pPr>
      <w:pStyle w:val="a7"/>
      <w:jc w:val="right"/>
      <w:rPr>
        <w:rFonts w:ascii="Times New Roman" w:hAnsi="Times New Roman"/>
        <w:sz w:val="22"/>
      </w:rPr>
    </w:pPr>
  </w:p>
  <w:p w:rsidR="00563B07" w:rsidRDefault="00563B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3A" w:rsidRDefault="0040303A" w:rsidP="00BC75B5">
      <w:r>
        <w:separator/>
      </w:r>
    </w:p>
  </w:footnote>
  <w:footnote w:type="continuationSeparator" w:id="0">
    <w:p w:rsidR="0040303A" w:rsidRDefault="0040303A" w:rsidP="00BC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E" w:rsidRDefault="006371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Look w:val="04A0" w:firstRow="1" w:lastRow="0" w:firstColumn="1" w:lastColumn="0" w:noHBand="0" w:noVBand="1"/>
    </w:tblPr>
    <w:tblGrid>
      <w:gridCol w:w="1759"/>
      <w:gridCol w:w="7586"/>
    </w:tblGrid>
    <w:tr w:rsidR="00BC75B5" w:rsidRPr="00EC313A" w:rsidTr="00A25A51">
      <w:trPr>
        <w:trHeight w:val="412"/>
      </w:trPr>
      <w:tc>
        <w:tcPr>
          <w:tcW w:w="1809" w:type="dxa"/>
          <w:vMerge w:val="restart"/>
          <w:vAlign w:val="center"/>
        </w:tcPr>
        <w:p w:rsidR="00BC75B5" w:rsidRPr="00BC75B5" w:rsidRDefault="00BC75B5" w:rsidP="00BC75B5">
          <w:pPr>
            <w:pStyle w:val="a5"/>
            <w:jc w:val="center"/>
            <w:rPr>
              <w:rFonts w:ascii="Times New Roman" w:hAnsi="Times New Roman"/>
            </w:rPr>
          </w:pPr>
          <w:r w:rsidRPr="00BC75B5">
            <w:rPr>
              <w:rFonts w:ascii="Times New Roman" w:hAnsi="Times New Roman"/>
              <w:noProof/>
            </w:rPr>
            <w:drawing>
              <wp:inline distT="0" distB="0" distL="0" distR="0" wp14:anchorId="0156D888" wp14:editId="7BBD96EB">
                <wp:extent cx="552450" cy="552450"/>
                <wp:effectExtent l="0" t="0" r="0" b="0"/>
                <wp:docPr id="8" name="Рисунок 8" descr="Северный Государственный Медицинский Университ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Северный Государственный Медицинский Университ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7" w:type="dxa"/>
          <w:vAlign w:val="center"/>
        </w:tcPr>
        <w:p w:rsidR="00BC75B5" w:rsidRPr="00BC75B5" w:rsidRDefault="00BC75B5" w:rsidP="00BC75B5">
          <w:pPr>
            <w:pStyle w:val="a5"/>
            <w:jc w:val="center"/>
            <w:rPr>
              <w:rFonts w:ascii="Times New Roman" w:hAnsi="Times New Roman"/>
              <w:b/>
              <w:lang w:val="ru-RU"/>
            </w:rPr>
          </w:pPr>
          <w:r w:rsidRPr="00BC75B5">
            <w:rPr>
              <w:rFonts w:ascii="Times New Roman" w:hAnsi="Times New Roman"/>
              <w:b/>
              <w:sz w:val="28"/>
              <w:lang w:val="ru-RU"/>
            </w:rPr>
            <w:t>ФГБОУ ВО СГМУ (г. Архангельск) Минздрава России</w:t>
          </w:r>
        </w:p>
      </w:tc>
    </w:tr>
    <w:tr w:rsidR="00BC75B5" w:rsidRPr="00EC313A" w:rsidTr="00A25A51">
      <w:trPr>
        <w:trHeight w:val="70"/>
      </w:trPr>
      <w:tc>
        <w:tcPr>
          <w:tcW w:w="1809" w:type="dxa"/>
          <w:vMerge/>
          <w:vAlign w:val="center"/>
        </w:tcPr>
        <w:p w:rsidR="00BC75B5" w:rsidRPr="00BC75B5" w:rsidRDefault="00BC75B5" w:rsidP="00BC75B5">
          <w:pPr>
            <w:pStyle w:val="a5"/>
            <w:jc w:val="center"/>
            <w:rPr>
              <w:rFonts w:ascii="Times New Roman" w:hAnsi="Times New Roman"/>
              <w:lang w:val="ru-RU"/>
            </w:rPr>
          </w:pPr>
        </w:p>
      </w:tc>
      <w:tc>
        <w:tcPr>
          <w:tcW w:w="7987" w:type="dxa"/>
          <w:vAlign w:val="center"/>
        </w:tcPr>
        <w:p w:rsidR="00BC75B5" w:rsidRPr="00BC75B5" w:rsidRDefault="00BC75B5" w:rsidP="0063718E">
          <w:pPr>
            <w:spacing w:before="240"/>
            <w:jc w:val="center"/>
            <w:rPr>
              <w:rFonts w:ascii="Times New Roman" w:hAnsi="Times New Roman"/>
              <w:b/>
              <w:sz w:val="22"/>
              <w:szCs w:val="22"/>
              <w:lang w:val="ru-RU"/>
            </w:rPr>
          </w:pPr>
          <w:r w:rsidRPr="00BC75B5">
            <w:rPr>
              <w:rFonts w:ascii="Times New Roman" w:hAnsi="Times New Roman"/>
              <w:b/>
              <w:sz w:val="22"/>
              <w:szCs w:val="22"/>
              <w:lang w:val="ru-RU"/>
            </w:rPr>
            <w:t>РЕКОМЕНДАЦИИ ПО РАЗ</w:t>
          </w:r>
          <w:r w:rsidR="0063718E">
            <w:rPr>
              <w:rFonts w:ascii="Times New Roman" w:hAnsi="Times New Roman"/>
              <w:b/>
              <w:sz w:val="22"/>
              <w:szCs w:val="22"/>
              <w:lang w:val="ru-RU"/>
            </w:rPr>
            <w:t xml:space="preserve">РАБОТКЕ КОМПЛЕКСНОЙ ПРОГРАММЫ </w:t>
          </w:r>
          <w:r w:rsidRPr="00BC75B5">
            <w:rPr>
              <w:rFonts w:ascii="Times New Roman" w:hAnsi="Times New Roman"/>
              <w:b/>
              <w:sz w:val="22"/>
              <w:szCs w:val="22"/>
              <w:lang w:val="ru-RU"/>
            </w:rPr>
            <w:t>РАЗВИТИЯ КАФЕДРЫ</w:t>
          </w:r>
        </w:p>
      </w:tc>
    </w:tr>
  </w:tbl>
  <w:p w:rsidR="00BC75B5" w:rsidRDefault="00BC75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E" w:rsidRDefault="006371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07" w:rsidRDefault="00563B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4EA"/>
    <w:multiLevelType w:val="hybridMultilevel"/>
    <w:tmpl w:val="CA662C64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940"/>
    <w:multiLevelType w:val="hybridMultilevel"/>
    <w:tmpl w:val="0910F4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3A540D"/>
    <w:multiLevelType w:val="hybridMultilevel"/>
    <w:tmpl w:val="91B8E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3D1D"/>
    <w:multiLevelType w:val="hybridMultilevel"/>
    <w:tmpl w:val="4C8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5008"/>
    <w:multiLevelType w:val="hybridMultilevel"/>
    <w:tmpl w:val="EFD67F98"/>
    <w:lvl w:ilvl="0" w:tplc="7E16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48D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EBE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2D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289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F03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E09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EC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C3A3ED6"/>
    <w:multiLevelType w:val="hybridMultilevel"/>
    <w:tmpl w:val="C73C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4306"/>
    <w:multiLevelType w:val="hybridMultilevel"/>
    <w:tmpl w:val="E264A1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659B1"/>
    <w:multiLevelType w:val="hybridMultilevel"/>
    <w:tmpl w:val="2B4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6CF3"/>
    <w:multiLevelType w:val="hybridMultilevel"/>
    <w:tmpl w:val="D35C093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127D5"/>
    <w:multiLevelType w:val="hybridMultilevel"/>
    <w:tmpl w:val="B17C4D7C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FB6"/>
    <w:multiLevelType w:val="hybridMultilevel"/>
    <w:tmpl w:val="B17C4D7C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4184"/>
    <w:multiLevelType w:val="hybridMultilevel"/>
    <w:tmpl w:val="3A26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4C04"/>
    <w:multiLevelType w:val="hybridMultilevel"/>
    <w:tmpl w:val="00F64524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C7DC9"/>
    <w:multiLevelType w:val="hybridMultilevel"/>
    <w:tmpl w:val="999A0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919"/>
    <w:multiLevelType w:val="hybridMultilevel"/>
    <w:tmpl w:val="C9BCB0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20CD5"/>
    <w:multiLevelType w:val="hybridMultilevel"/>
    <w:tmpl w:val="CD2C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E000E"/>
    <w:multiLevelType w:val="hybridMultilevel"/>
    <w:tmpl w:val="F7506F20"/>
    <w:lvl w:ilvl="0" w:tplc="2B2A326E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F041A"/>
    <w:multiLevelType w:val="hybridMultilevel"/>
    <w:tmpl w:val="1A36F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6675E"/>
    <w:multiLevelType w:val="hybridMultilevel"/>
    <w:tmpl w:val="C2A6CDE8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91723"/>
    <w:multiLevelType w:val="hybridMultilevel"/>
    <w:tmpl w:val="8ABA71DE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4CFC"/>
    <w:multiLevelType w:val="hybridMultilevel"/>
    <w:tmpl w:val="2E84028E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76653"/>
    <w:multiLevelType w:val="hybridMultilevel"/>
    <w:tmpl w:val="97D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DA7E0A"/>
    <w:multiLevelType w:val="hybridMultilevel"/>
    <w:tmpl w:val="2F2AB3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DD15A3"/>
    <w:multiLevelType w:val="hybridMultilevel"/>
    <w:tmpl w:val="2BB4208E"/>
    <w:lvl w:ilvl="0" w:tplc="8E281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051F4"/>
    <w:multiLevelType w:val="hybridMultilevel"/>
    <w:tmpl w:val="73F0269E"/>
    <w:lvl w:ilvl="0" w:tplc="8E281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449F6"/>
    <w:multiLevelType w:val="hybridMultilevel"/>
    <w:tmpl w:val="52B41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B67A0"/>
    <w:multiLevelType w:val="hybridMultilevel"/>
    <w:tmpl w:val="6DE42540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5B6D"/>
    <w:multiLevelType w:val="hybridMultilevel"/>
    <w:tmpl w:val="5E7AF220"/>
    <w:lvl w:ilvl="0" w:tplc="8E281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92EEA"/>
    <w:multiLevelType w:val="hybridMultilevel"/>
    <w:tmpl w:val="1182E5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E5DEC"/>
    <w:multiLevelType w:val="hybridMultilevel"/>
    <w:tmpl w:val="F5FAF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A2F8F"/>
    <w:multiLevelType w:val="hybridMultilevel"/>
    <w:tmpl w:val="239E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8362E"/>
    <w:multiLevelType w:val="hybridMultilevel"/>
    <w:tmpl w:val="695670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05C59"/>
    <w:multiLevelType w:val="hybridMultilevel"/>
    <w:tmpl w:val="C2A6CDE8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62807"/>
    <w:multiLevelType w:val="hybridMultilevel"/>
    <w:tmpl w:val="A712C6B2"/>
    <w:lvl w:ilvl="0" w:tplc="2B2A326E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95785"/>
    <w:multiLevelType w:val="hybridMultilevel"/>
    <w:tmpl w:val="87A06C1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1876"/>
    <w:multiLevelType w:val="hybridMultilevel"/>
    <w:tmpl w:val="3032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2F3D"/>
    <w:multiLevelType w:val="hybridMultilevel"/>
    <w:tmpl w:val="ACF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8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D6E92"/>
    <w:multiLevelType w:val="hybridMultilevel"/>
    <w:tmpl w:val="429229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2B9D"/>
    <w:multiLevelType w:val="hybridMultilevel"/>
    <w:tmpl w:val="657A8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9C612E"/>
    <w:multiLevelType w:val="hybridMultilevel"/>
    <w:tmpl w:val="C2A6CDE8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93612"/>
    <w:multiLevelType w:val="hybridMultilevel"/>
    <w:tmpl w:val="B9D4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C4CE4"/>
    <w:multiLevelType w:val="hybridMultilevel"/>
    <w:tmpl w:val="73F0269E"/>
    <w:lvl w:ilvl="0" w:tplc="8E281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39"/>
  </w:num>
  <w:num w:numId="13">
    <w:abstractNumId w:val="38"/>
  </w:num>
  <w:num w:numId="14">
    <w:abstractNumId w:val="9"/>
  </w:num>
  <w:num w:numId="15">
    <w:abstractNumId w:val="32"/>
  </w:num>
  <w:num w:numId="16">
    <w:abstractNumId w:val="15"/>
  </w:num>
  <w:num w:numId="17">
    <w:abstractNumId w:val="10"/>
  </w:num>
  <w:num w:numId="18">
    <w:abstractNumId w:val="0"/>
  </w:num>
  <w:num w:numId="19">
    <w:abstractNumId w:val="41"/>
  </w:num>
  <w:num w:numId="20">
    <w:abstractNumId w:val="23"/>
  </w:num>
  <w:num w:numId="21">
    <w:abstractNumId w:val="24"/>
  </w:num>
  <w:num w:numId="22">
    <w:abstractNumId w:val="12"/>
  </w:num>
  <w:num w:numId="23">
    <w:abstractNumId w:val="34"/>
  </w:num>
  <w:num w:numId="24">
    <w:abstractNumId w:val="19"/>
  </w:num>
  <w:num w:numId="25">
    <w:abstractNumId w:val="20"/>
  </w:num>
  <w:num w:numId="26">
    <w:abstractNumId w:val="5"/>
  </w:num>
  <w:num w:numId="27">
    <w:abstractNumId w:val="35"/>
  </w:num>
  <w:num w:numId="28">
    <w:abstractNumId w:val="7"/>
  </w:num>
  <w:num w:numId="29">
    <w:abstractNumId w:val="11"/>
  </w:num>
  <w:num w:numId="30">
    <w:abstractNumId w:val="26"/>
  </w:num>
  <w:num w:numId="31">
    <w:abstractNumId w:val="29"/>
  </w:num>
  <w:num w:numId="32">
    <w:abstractNumId w:val="27"/>
  </w:num>
  <w:num w:numId="33">
    <w:abstractNumId w:val="31"/>
  </w:num>
  <w:num w:numId="34">
    <w:abstractNumId w:val="6"/>
  </w:num>
  <w:num w:numId="35">
    <w:abstractNumId w:val="28"/>
  </w:num>
  <w:num w:numId="36">
    <w:abstractNumId w:val="13"/>
  </w:num>
  <w:num w:numId="37">
    <w:abstractNumId w:val="14"/>
  </w:num>
  <w:num w:numId="38">
    <w:abstractNumId w:val="33"/>
  </w:num>
  <w:num w:numId="39">
    <w:abstractNumId w:val="17"/>
  </w:num>
  <w:num w:numId="40">
    <w:abstractNumId w:val="2"/>
  </w:num>
  <w:num w:numId="41">
    <w:abstractNumId w:val="37"/>
  </w:num>
  <w:num w:numId="42">
    <w:abstractNumId w:val="22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A"/>
    <w:rsid w:val="00030993"/>
    <w:rsid w:val="00083699"/>
    <w:rsid w:val="000D6F70"/>
    <w:rsid w:val="001553F2"/>
    <w:rsid w:val="00155B11"/>
    <w:rsid w:val="0018044B"/>
    <w:rsid w:val="00196BF0"/>
    <w:rsid w:val="00205887"/>
    <w:rsid w:val="00211ED4"/>
    <w:rsid w:val="002A137D"/>
    <w:rsid w:val="002F1D37"/>
    <w:rsid w:val="00393983"/>
    <w:rsid w:val="003A25F0"/>
    <w:rsid w:val="003C0503"/>
    <w:rsid w:val="003D25A0"/>
    <w:rsid w:val="003F657F"/>
    <w:rsid w:val="0040303A"/>
    <w:rsid w:val="00432DFD"/>
    <w:rsid w:val="00552E08"/>
    <w:rsid w:val="00563B07"/>
    <w:rsid w:val="006075D1"/>
    <w:rsid w:val="0063718E"/>
    <w:rsid w:val="00656A79"/>
    <w:rsid w:val="006A7CE9"/>
    <w:rsid w:val="006E588F"/>
    <w:rsid w:val="00704C54"/>
    <w:rsid w:val="00754299"/>
    <w:rsid w:val="008536B6"/>
    <w:rsid w:val="00854496"/>
    <w:rsid w:val="008569A8"/>
    <w:rsid w:val="008B2BD7"/>
    <w:rsid w:val="00900334"/>
    <w:rsid w:val="00972240"/>
    <w:rsid w:val="009875F6"/>
    <w:rsid w:val="00A22477"/>
    <w:rsid w:val="00AE38E1"/>
    <w:rsid w:val="00BC65E0"/>
    <w:rsid w:val="00BC75B5"/>
    <w:rsid w:val="00BF13D7"/>
    <w:rsid w:val="00C52BBE"/>
    <w:rsid w:val="00CD049A"/>
    <w:rsid w:val="00CE2BB9"/>
    <w:rsid w:val="00D814E1"/>
    <w:rsid w:val="00F236E7"/>
    <w:rsid w:val="00F40CD9"/>
    <w:rsid w:val="00F4722A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D116E"/>
  <w15:docId w15:val="{5476A75E-8E2D-4A26-AC0E-D4E1FF6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0503"/>
    <w:pPr>
      <w:ind w:left="720"/>
      <w:contextualSpacing/>
    </w:pPr>
  </w:style>
  <w:style w:type="paragraph" w:customStyle="1" w:styleId="Default">
    <w:name w:val="Default"/>
    <w:rsid w:val="00155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C75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BC75B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C75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5B5"/>
    <w:rPr>
      <w:rFonts w:ascii="Arial" w:eastAsia="Lucida Sans Unicode" w:hAnsi="Arial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75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5B5"/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1B38-B8A5-47E7-87D0-44ADAD98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irhala</cp:lastModifiedBy>
  <cp:revision>7</cp:revision>
  <dcterms:created xsi:type="dcterms:W3CDTF">2024-08-23T10:32:00Z</dcterms:created>
  <dcterms:modified xsi:type="dcterms:W3CDTF">2024-11-02T06:15:00Z</dcterms:modified>
</cp:coreProperties>
</file>